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D9" w:rsidRDefault="00947DD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in;margin-top:-45pt;width:126pt;height:27pt;z-index:251652608" filled="f" stroked="f">
            <v:textbox style="mso-next-textbox:#_x0000_s1066">
              <w:txbxContent>
                <w:p w:rsidR="00C84ED9" w:rsidRPr="00DE0825" w:rsidRDefault="00C84ED9" w:rsidP="00B612F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Student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w</w:t>
                  </w: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>orksheet</w:t>
                  </w:r>
                </w:p>
                <w:p w:rsidR="00C84ED9" w:rsidRPr="000D1534" w:rsidRDefault="00C84ED9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-1in;margin-top:0;width:558pt;height:45pt;z-index:251653632" fillcolor="#eaeaea" strokecolor="#969696" strokeweight="1pt">
            <v:textbox style="mso-next-textbox:#_x0000_s1069">
              <w:txbxContent>
                <w:p w:rsidR="00C84ED9" w:rsidRDefault="00C84ED9" w:rsidP="00DE082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84ED9" w:rsidRPr="00D046EC" w:rsidRDefault="00BB4418" w:rsidP="00BB4418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Practical 4</w:t>
                  </w:r>
                  <w:r w:rsidRPr="00D046E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Making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Biodiesel</w:t>
                  </w:r>
                  <w:proofErr w:type="spellEnd"/>
                </w:p>
              </w:txbxContent>
            </v:textbox>
          </v:shape>
        </w:pict>
      </w:r>
    </w:p>
    <w:p w:rsidR="00C821FC" w:rsidRDefault="00947DD4">
      <w:r>
        <w:rPr>
          <w:noProof/>
        </w:rPr>
        <w:pict>
          <v:shape id="_x0000_s1081" type="#_x0000_t202" style="position:absolute;margin-left:3in;margin-top:424.9pt;width:270pt;height:231pt;z-index:251661824" strokecolor="#969696" strokeweight="1pt">
            <v:textbox>
              <w:txbxContent>
                <w:p w:rsidR="00757B6E" w:rsidRPr="00D90956" w:rsidRDefault="00757B6E" w:rsidP="00757B6E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Questions:</w:t>
                  </w:r>
                </w:p>
                <w:p w:rsidR="0008271A" w:rsidRPr="0008271A" w:rsidRDefault="00757B6E" w:rsidP="0008271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Write a balanced ch</w:t>
                  </w:r>
                  <w:r w:rsidR="005276B3">
                    <w:rPr>
                      <w:rFonts w:ascii="Arial" w:hAnsi="Arial" w:cs="Arial"/>
                    </w:rPr>
                    <w:t xml:space="preserve">emical equation showing how </w:t>
                  </w:r>
                  <w:proofErr w:type="spellStart"/>
                  <w:r w:rsidR="0008271A">
                    <w:rPr>
                      <w:rFonts w:ascii="Arial" w:hAnsi="Arial" w:cs="Arial"/>
                    </w:rPr>
                    <w:t>biodiesel</w:t>
                  </w:r>
                  <w:proofErr w:type="spellEnd"/>
                  <w:r w:rsidR="0008271A">
                    <w:rPr>
                      <w:rFonts w:ascii="Arial" w:hAnsi="Arial" w:cs="Arial"/>
                    </w:rPr>
                    <w:t xml:space="preserve"> was formed.</w:t>
                  </w:r>
                </w:p>
                <w:p w:rsidR="0008271A" w:rsidRPr="0008271A" w:rsidRDefault="0008271A" w:rsidP="0008271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What was the function of the sodium hydroxide?</w:t>
                  </w:r>
                </w:p>
                <w:p w:rsidR="0008271A" w:rsidRPr="0008271A" w:rsidRDefault="0008271A" w:rsidP="0008271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Explain why this is described as carbon neutral?</w:t>
                  </w:r>
                </w:p>
                <w:p w:rsidR="00757B6E" w:rsidRPr="0008271A" w:rsidRDefault="0008271A" w:rsidP="0008271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 w:rsidRPr="0008271A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Why do you think all </w:t>
                  </w:r>
                  <w:proofErr w:type="gramStart"/>
                  <w:r>
                    <w:rPr>
                      <w:rFonts w:ascii="Arial" w:hAnsi="Arial" w:cs="Arial"/>
                    </w:rPr>
                    <w:t>diesel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is not made in this way?</w:t>
                  </w:r>
                </w:p>
                <w:p w:rsidR="00757B6E" w:rsidRPr="00D90956" w:rsidRDefault="00757B6E" w:rsidP="00757B6E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3in;margin-top:285.4pt;width:270pt;height:128.25pt;z-index:251660800" strokecolor="#969696" strokeweight="1pt">
            <v:textbox>
              <w:txbxContent>
                <w:p w:rsidR="00C84ED9" w:rsidRPr="00D90956" w:rsidRDefault="00757B6E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Analysis of results</w:t>
                  </w:r>
                </w:p>
                <w:p w:rsidR="00C84ED9" w:rsidRDefault="0008271A" w:rsidP="0008271A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Does the </w:t>
                  </w:r>
                  <w:proofErr w:type="spellStart"/>
                  <w:r>
                    <w:rPr>
                      <w:rFonts w:ascii="Arial" w:hAnsi="Arial" w:cs="Arial"/>
                    </w:rPr>
                    <w:t>biodiesel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still smell of oil?</w:t>
                  </w:r>
                </w:p>
                <w:p w:rsidR="0008271A" w:rsidRPr="00D90956" w:rsidRDefault="0008271A" w:rsidP="0008271A">
                  <w:pPr>
                    <w:pStyle w:val="ListParagraph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Can you explain the difference in the viscosity of the </w:t>
                  </w:r>
                  <w:proofErr w:type="spellStart"/>
                  <w:r>
                    <w:rPr>
                      <w:rFonts w:ascii="Arial" w:hAnsi="Arial" w:cs="Arial"/>
                    </w:rPr>
                    <w:t>biodiesel</w:t>
                  </w:r>
                  <w:proofErr w:type="spellEnd"/>
                  <w:r>
                    <w:rPr>
                      <w:rFonts w:ascii="Arial" w:hAnsi="Arial" w:cs="Arial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-1in;margin-top:285.4pt;width:279pt;height:370.5pt;z-index:251658752" strokecolor="#969696" strokeweight="1pt">
            <v:textbox style="mso-next-textbox:#_x0000_s1074">
              <w:txbxContent>
                <w:p w:rsidR="00C84ED9" w:rsidRPr="00D90956" w:rsidRDefault="00C84ED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Procedure</w:t>
                  </w:r>
                </w:p>
                <w:p w:rsidR="00B63628" w:rsidRDefault="00B63628" w:rsidP="00B63628">
                  <w:pPr>
                    <w:pStyle w:val="ListParagraph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Weigh </w:t>
                  </w:r>
                  <w:r w:rsidRPr="00B63628">
                    <w:rPr>
                      <w:rFonts w:ascii="Arial" w:hAnsi="Arial" w:cs="Arial"/>
                    </w:rPr>
                    <w:t>0.5g sodium hydroxide</w:t>
                  </w:r>
                  <w:r>
                    <w:rPr>
                      <w:rFonts w:ascii="Arial" w:hAnsi="Arial" w:cs="Arial"/>
                    </w:rPr>
                    <w:t xml:space="preserve"> and place in a small beaker.</w:t>
                  </w:r>
                </w:p>
                <w:p w:rsidR="00B63628" w:rsidRPr="00B63628" w:rsidRDefault="00B63628" w:rsidP="00B63628">
                  <w:pPr>
                    <w:pStyle w:val="ListParagraph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Measure out</w:t>
                  </w:r>
                  <w:r w:rsidRPr="00B63628">
                    <w:rPr>
                      <w:rFonts w:ascii="Arial" w:hAnsi="Arial" w:cs="Arial"/>
                    </w:rPr>
                    <w:t xml:space="preserve"> 22cm</w:t>
                  </w:r>
                  <w:r w:rsidRPr="00B63628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Pr="00B63628">
                    <w:rPr>
                      <w:rFonts w:ascii="Arial" w:hAnsi="Arial" w:cs="Arial"/>
                    </w:rPr>
                    <w:t xml:space="preserve"> methanol</w:t>
                  </w:r>
                  <w:r>
                    <w:rPr>
                      <w:rFonts w:ascii="Arial" w:hAnsi="Arial" w:cs="Arial"/>
                    </w:rPr>
                    <w:t xml:space="preserve"> and a</w:t>
                  </w:r>
                  <w:r w:rsidRPr="00B63628">
                    <w:rPr>
                      <w:rFonts w:ascii="Arial" w:hAnsi="Arial" w:cs="Arial"/>
                    </w:rPr>
                    <w:t>dd</w:t>
                  </w:r>
                  <w:r>
                    <w:rPr>
                      <w:rFonts w:ascii="Arial" w:hAnsi="Arial" w:cs="Arial"/>
                    </w:rPr>
                    <w:t xml:space="preserve"> this </w:t>
                  </w:r>
                  <w:r w:rsidRPr="00B63628">
                    <w:rPr>
                      <w:rFonts w:ascii="Arial" w:hAnsi="Arial" w:cs="Arial"/>
                    </w:rPr>
                    <w:t>to</w:t>
                  </w:r>
                  <w:r>
                    <w:rPr>
                      <w:rFonts w:ascii="Arial" w:hAnsi="Arial" w:cs="Arial"/>
                    </w:rPr>
                    <w:t xml:space="preserve"> the sodium hydroxide.  Stir with a glass rod until it has completely dissolved.  Cover with a watch glass.</w:t>
                  </w:r>
                </w:p>
                <w:p w:rsidR="00B63628" w:rsidRPr="00B63628" w:rsidRDefault="00B63628" w:rsidP="00B63628">
                  <w:pPr>
                    <w:pStyle w:val="ListParagraph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Measure out </w:t>
                  </w:r>
                  <w:r w:rsidRPr="00B63628">
                    <w:rPr>
                      <w:rFonts w:ascii="Arial" w:hAnsi="Arial" w:cs="Arial"/>
                    </w:rPr>
                    <w:t>100cm</w:t>
                  </w:r>
                  <w:r w:rsidRPr="00B63628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Pr="00B63628">
                    <w:rPr>
                      <w:rFonts w:ascii="Arial" w:hAnsi="Arial" w:cs="Arial"/>
                    </w:rPr>
                    <w:t xml:space="preserve"> veg</w:t>
                  </w:r>
                  <w:r>
                    <w:rPr>
                      <w:rFonts w:ascii="Arial" w:hAnsi="Arial" w:cs="Arial"/>
                    </w:rPr>
                    <w:t>etable</w:t>
                  </w:r>
                  <w:r w:rsidRPr="00B63628">
                    <w:rPr>
                      <w:rFonts w:ascii="Arial" w:hAnsi="Arial" w:cs="Arial"/>
                    </w:rPr>
                    <w:t xml:space="preserve"> oil and heat to about 60</w:t>
                  </w:r>
                  <w:r w:rsidRPr="00B63628">
                    <w:rPr>
                      <w:rFonts w:ascii="Arial" w:hAnsi="Arial" w:cs="Arial"/>
                      <w:vertAlign w:val="superscript"/>
                    </w:rPr>
                    <w:t>0</w:t>
                  </w:r>
                  <w:r w:rsidRPr="00B63628">
                    <w:rPr>
                      <w:rFonts w:ascii="Arial" w:hAnsi="Arial" w:cs="Arial"/>
                    </w:rPr>
                    <w:t>C</w:t>
                  </w:r>
                  <w:r>
                    <w:rPr>
                      <w:rFonts w:ascii="Arial" w:hAnsi="Arial" w:cs="Arial"/>
                    </w:rPr>
                    <w:t xml:space="preserve">.  </w:t>
                  </w:r>
                  <w:r>
                    <w:rPr>
                      <w:rFonts w:ascii="Arial" w:hAnsi="Arial" w:cs="Arial"/>
                      <w:b/>
                    </w:rPr>
                    <w:t>Make sure your mixture from (1) is well away, methano</w:t>
                  </w:r>
                  <w:r w:rsidR="00D77637">
                    <w:rPr>
                      <w:rFonts w:ascii="Arial" w:hAnsi="Arial" w:cs="Arial"/>
                      <w:b/>
                    </w:rPr>
                    <w:t>l</w:t>
                  </w:r>
                  <w:r>
                    <w:rPr>
                      <w:rFonts w:ascii="Arial" w:hAnsi="Arial" w:cs="Arial"/>
                      <w:b/>
                    </w:rPr>
                    <w:t xml:space="preserve"> is very flammable.</w:t>
                  </w:r>
                </w:p>
                <w:p w:rsidR="00B63628" w:rsidRPr="00B63628" w:rsidRDefault="00B63628" w:rsidP="00B63628">
                  <w:pPr>
                    <w:pStyle w:val="ListParagraph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B63628">
                    <w:rPr>
                      <w:rFonts w:ascii="Arial" w:hAnsi="Arial" w:cs="Arial"/>
                    </w:rPr>
                    <w:t xml:space="preserve">Add </w:t>
                  </w:r>
                  <w:r>
                    <w:rPr>
                      <w:rFonts w:ascii="Arial" w:hAnsi="Arial" w:cs="Arial"/>
                    </w:rPr>
                    <w:t xml:space="preserve">the </w:t>
                  </w:r>
                  <w:r w:rsidRPr="00B63628">
                    <w:rPr>
                      <w:rFonts w:ascii="Arial" w:hAnsi="Arial" w:cs="Arial"/>
                    </w:rPr>
                    <w:t xml:space="preserve">hot </w:t>
                  </w:r>
                  <w:r>
                    <w:rPr>
                      <w:rFonts w:ascii="Arial" w:hAnsi="Arial" w:cs="Arial"/>
                    </w:rPr>
                    <w:t xml:space="preserve">vegetable </w:t>
                  </w:r>
                  <w:r w:rsidRPr="00B63628">
                    <w:rPr>
                      <w:rFonts w:ascii="Arial" w:hAnsi="Arial" w:cs="Arial"/>
                    </w:rPr>
                    <w:t xml:space="preserve">oil to </w:t>
                  </w:r>
                  <w:r>
                    <w:rPr>
                      <w:rFonts w:ascii="Arial" w:hAnsi="Arial" w:cs="Arial"/>
                    </w:rPr>
                    <w:t>a conical flask</w:t>
                  </w:r>
                  <w:r w:rsidRPr="00B63628">
                    <w:rPr>
                      <w:rFonts w:ascii="Arial" w:hAnsi="Arial" w:cs="Arial"/>
                    </w:rPr>
                    <w:t xml:space="preserve"> and add </w:t>
                  </w:r>
                  <w:r>
                    <w:rPr>
                      <w:rFonts w:ascii="Arial" w:hAnsi="Arial" w:cs="Arial"/>
                    </w:rPr>
                    <w:t>the methanol solution.</w:t>
                  </w:r>
                </w:p>
                <w:p w:rsidR="00B63628" w:rsidRPr="00B63628" w:rsidRDefault="00B63628" w:rsidP="00B63628">
                  <w:pPr>
                    <w:pStyle w:val="ListParagraph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Place a bung in the conical flask</w:t>
                  </w:r>
                  <w:r w:rsidRPr="00B63628">
                    <w:rPr>
                      <w:rFonts w:ascii="Arial" w:hAnsi="Arial" w:cs="Arial"/>
                    </w:rPr>
                    <w:t xml:space="preserve"> and shake really hard for about 5 min</w:t>
                  </w:r>
                  <w:r>
                    <w:rPr>
                      <w:rFonts w:ascii="Arial" w:hAnsi="Arial" w:cs="Arial"/>
                    </w:rPr>
                    <w:t>utes.</w:t>
                  </w:r>
                </w:p>
                <w:p w:rsidR="00B63628" w:rsidRPr="00B63628" w:rsidRDefault="00B63628" w:rsidP="00B63628">
                  <w:pPr>
                    <w:pStyle w:val="ListParagraph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B63628">
                    <w:rPr>
                      <w:rFonts w:ascii="Arial" w:hAnsi="Arial" w:cs="Arial"/>
                    </w:rPr>
                    <w:t>Leave for a day until 2 layers form</w:t>
                  </w:r>
                  <w:r>
                    <w:rPr>
                      <w:rFonts w:ascii="Arial" w:hAnsi="Arial" w:cs="Arial"/>
                    </w:rPr>
                    <w:t xml:space="preserve">:  The </w:t>
                  </w:r>
                  <w:proofErr w:type="spellStart"/>
                  <w:r>
                    <w:rPr>
                      <w:rFonts w:ascii="Arial" w:hAnsi="Arial" w:cs="Arial"/>
                    </w:rPr>
                    <w:t>g</w:t>
                  </w:r>
                  <w:r w:rsidRPr="00B63628">
                    <w:rPr>
                      <w:rFonts w:ascii="Arial" w:hAnsi="Arial" w:cs="Arial"/>
                    </w:rPr>
                    <w:t>lycerin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layer is at</w:t>
                  </w:r>
                  <w:r w:rsidRPr="00B63628">
                    <w:rPr>
                      <w:rFonts w:ascii="Arial" w:hAnsi="Arial" w:cs="Arial"/>
                    </w:rPr>
                    <w:t xml:space="preserve"> the bottom and </w:t>
                  </w:r>
                  <w:r>
                    <w:rPr>
                      <w:rFonts w:ascii="Arial" w:hAnsi="Arial" w:cs="Arial"/>
                    </w:rPr>
                    <w:t xml:space="preserve">the </w:t>
                  </w:r>
                  <w:proofErr w:type="spellStart"/>
                  <w:r w:rsidRPr="00B63628">
                    <w:rPr>
                      <w:rFonts w:ascii="Arial" w:hAnsi="Arial" w:cs="Arial"/>
                    </w:rPr>
                    <w:t>biodiesel</w:t>
                  </w:r>
                  <w:proofErr w:type="spellEnd"/>
                  <w:r w:rsidRPr="00B63628">
                    <w:rPr>
                      <w:rFonts w:ascii="Arial" w:hAnsi="Arial" w:cs="Arial"/>
                    </w:rPr>
                    <w:t xml:space="preserve"> at top.</w:t>
                  </w:r>
                </w:p>
                <w:p w:rsidR="00B63628" w:rsidRDefault="00B63628" w:rsidP="00B63628">
                  <w:pPr>
                    <w:pStyle w:val="ListParagraph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B63628">
                    <w:rPr>
                      <w:rFonts w:ascii="Arial" w:hAnsi="Arial" w:cs="Arial"/>
                    </w:rPr>
                    <w:t xml:space="preserve">Decant off the </w:t>
                  </w:r>
                  <w:proofErr w:type="spellStart"/>
                  <w:r w:rsidRPr="00B63628">
                    <w:rPr>
                      <w:rFonts w:ascii="Arial" w:hAnsi="Arial" w:cs="Arial"/>
                    </w:rPr>
                    <w:t>biodiesel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  <w:p w:rsidR="00B63628" w:rsidRDefault="00B63628" w:rsidP="00B63628">
                  <w:pPr>
                    <w:pStyle w:val="ListParagraph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rFonts w:ascii="Arial" w:hAnsi="Arial" w:cs="Arial"/>
                    </w:rPr>
                  </w:pPr>
                  <w:r w:rsidRPr="00B63628">
                    <w:rPr>
                      <w:rFonts w:ascii="Arial" w:hAnsi="Arial" w:cs="Arial"/>
                    </w:rPr>
                    <w:t>This is crude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biodiesel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.  For use in a car, </w:t>
                  </w:r>
                  <w:r w:rsidRPr="00B63628">
                    <w:rPr>
                      <w:rFonts w:ascii="Arial" w:hAnsi="Arial" w:cs="Arial"/>
                    </w:rPr>
                    <w:t>soaps</w:t>
                  </w:r>
                  <w:r>
                    <w:rPr>
                      <w:rFonts w:ascii="Arial" w:hAnsi="Arial" w:cs="Arial"/>
                    </w:rPr>
                    <w:t xml:space="preserve"> would </w:t>
                  </w:r>
                  <w:r w:rsidRPr="00B63628">
                    <w:rPr>
                      <w:rFonts w:ascii="Arial" w:hAnsi="Arial" w:cs="Arial"/>
                    </w:rPr>
                    <w:t>need removing and then drying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:rsidR="00B63628" w:rsidRPr="00B63628" w:rsidRDefault="00B63628" w:rsidP="00B63628">
                  <w:pPr>
                    <w:pStyle w:val="ListParagraph"/>
                    <w:numPr>
                      <w:ilvl w:val="0"/>
                      <w:numId w:val="11"/>
                    </w:numPr>
                    <w:spacing w:after="200"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Test its viscosity and smell.</w:t>
                  </w:r>
                </w:p>
                <w:p w:rsidR="00733157" w:rsidRPr="00B63628" w:rsidRDefault="00733157" w:rsidP="00B63628">
                  <w:pPr>
                    <w:rPr>
                      <w:rFonts w:ascii="Arial" w:hAnsi="Arial" w:cs="Arial"/>
                    </w:rPr>
                  </w:pPr>
                </w:p>
                <w:p w:rsidR="00264406" w:rsidRPr="00B63628" w:rsidRDefault="00264406" w:rsidP="00FA704F">
                  <w:pPr>
                    <w:ind w:left="426" w:hanging="360"/>
                    <w:rPr>
                      <w:rFonts w:ascii="Arial" w:hAnsi="Arial" w:cs="Arial"/>
                    </w:rPr>
                  </w:pPr>
                </w:p>
                <w:p w:rsidR="00C84ED9" w:rsidRDefault="00C84ED9" w:rsidP="00264406">
                  <w:p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3in;margin-top:42.4pt;width:270pt;height:234pt;z-index:251655680" strokecolor="#969696" strokeweight="1pt">
            <v:textbox style="mso-next-textbox:#_x0000_s1071">
              <w:txbxContent>
                <w:p w:rsidR="00C84ED9" w:rsidRPr="00D90956" w:rsidRDefault="00C84ED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Equipment/materials</w:t>
                  </w:r>
                </w:p>
                <w:p w:rsidR="00C84ED9" w:rsidRDefault="00C84ED9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Pipettes</w:t>
                  </w:r>
                </w:p>
                <w:p w:rsidR="00C84ED9" w:rsidRDefault="005276B3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Glass rods</w:t>
                  </w:r>
                </w:p>
                <w:p w:rsidR="000427AE" w:rsidRDefault="000427AE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Watch glasses</w:t>
                  </w:r>
                </w:p>
                <w:p w:rsidR="000427AE" w:rsidRDefault="000427AE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Pestle and mortars</w:t>
                  </w:r>
                </w:p>
                <w:p w:rsidR="000427AE" w:rsidRDefault="000427AE" w:rsidP="002A2769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Thermometers</w:t>
                  </w:r>
                </w:p>
                <w:p w:rsidR="00C84ED9" w:rsidRPr="00B63628" w:rsidRDefault="00B63628" w:rsidP="00B63628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Spatulas</w:t>
                  </w:r>
                </w:p>
                <w:p w:rsidR="00B63628" w:rsidRPr="00B63628" w:rsidRDefault="00B63628" w:rsidP="00B63628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Conical flasks and bungs</w:t>
                  </w:r>
                </w:p>
                <w:p w:rsidR="00B63628" w:rsidRPr="00B63628" w:rsidRDefault="00B63628" w:rsidP="00B63628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Vegetable oil</w:t>
                  </w:r>
                </w:p>
                <w:p w:rsidR="00B63628" w:rsidRPr="00B63628" w:rsidRDefault="00B63628" w:rsidP="00B63628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Methanol</w:t>
                  </w:r>
                </w:p>
                <w:p w:rsidR="00B63628" w:rsidRPr="00D90956" w:rsidRDefault="00B63628" w:rsidP="00B63628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Sodium hydroxide</w:t>
                  </w:r>
                  <w:r w:rsidR="00CE3460">
                    <w:rPr>
                      <w:rFonts w:ascii="Arial" w:hAnsi="Arial" w:cs="Arial"/>
                    </w:rPr>
                    <w:t xml:space="preserve"> pellets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1in;margin-top:132.4pt;width:180pt;height:2in;z-index:251656704" strokecolor="#969696" strokeweight="1pt">
            <v:textbox style="mso-next-textbox:#_x0000_s1072">
              <w:txbxContent>
                <w:p w:rsidR="00C84ED9" w:rsidRPr="00F7588C" w:rsidRDefault="00C84ED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F7588C">
                    <w:rPr>
                      <w:rFonts w:ascii="Arial" w:hAnsi="Arial" w:cs="Arial"/>
                      <w:b/>
                    </w:rPr>
                    <w:t>Safety</w:t>
                  </w:r>
                </w:p>
                <w:p w:rsidR="00B17CF2" w:rsidRPr="00756914" w:rsidRDefault="00B17CF2" w:rsidP="00B17CF2">
                  <w:pPr>
                    <w:numPr>
                      <w:ilvl w:val="0"/>
                      <w:numId w:val="10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756914">
                    <w:rPr>
                      <w:rFonts w:ascii="Arial" w:hAnsi="Arial" w:cs="Arial"/>
                    </w:rPr>
                    <w:t>Perform the experiment in a well-ventilated room</w:t>
                  </w:r>
                </w:p>
                <w:p w:rsidR="00B17CF2" w:rsidRPr="00756914" w:rsidRDefault="00B17CF2" w:rsidP="00B17CF2">
                  <w:pPr>
                    <w:numPr>
                      <w:ilvl w:val="0"/>
                      <w:numId w:val="10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756914">
                    <w:rPr>
                      <w:rFonts w:ascii="Arial" w:hAnsi="Arial" w:cs="Arial"/>
                    </w:rPr>
                    <w:t>Wear a lab coat</w:t>
                  </w:r>
                  <w:r>
                    <w:rPr>
                      <w:rFonts w:ascii="Arial" w:hAnsi="Arial" w:cs="Arial"/>
                    </w:rPr>
                    <w:t xml:space="preserve"> and </w:t>
                  </w:r>
                  <w:r w:rsidRPr="00756914">
                    <w:rPr>
                      <w:rFonts w:ascii="Arial" w:hAnsi="Arial" w:cs="Arial"/>
                    </w:rPr>
                    <w:t>disposable gloves, tie long hair back.</w:t>
                  </w:r>
                </w:p>
                <w:p w:rsidR="00B17CF2" w:rsidRPr="00756914" w:rsidRDefault="00B17CF2" w:rsidP="00B17CF2">
                  <w:pPr>
                    <w:numPr>
                      <w:ilvl w:val="0"/>
                      <w:numId w:val="10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756914">
                    <w:rPr>
                      <w:rFonts w:ascii="Arial" w:hAnsi="Arial" w:cs="Arial"/>
                    </w:rPr>
                    <w:t>Wear goggles.</w:t>
                  </w:r>
                </w:p>
                <w:p w:rsidR="00B17CF2" w:rsidRDefault="00B17CF2" w:rsidP="00B17CF2">
                  <w:pPr>
                    <w:numPr>
                      <w:ilvl w:val="0"/>
                      <w:numId w:val="10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Methanol is flammable</w:t>
                  </w:r>
                </w:p>
                <w:p w:rsidR="00C84ED9" w:rsidRPr="00B17CF2" w:rsidRDefault="00B17CF2" w:rsidP="00D90956">
                  <w:pPr>
                    <w:numPr>
                      <w:ilvl w:val="0"/>
                      <w:numId w:val="10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Sodium hydroxide pellets are corrosive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108pt;margin-top:132.4pt;width:99pt;height:2in;z-index:251657728" strokecolor="#969696" strokeweight="1pt">
            <v:textbox style="mso-next-textbox:#_x0000_s1073">
              <w:txbxContent>
                <w:p w:rsidR="00B17CF2" w:rsidRPr="00534174" w:rsidRDefault="00B17CF2" w:rsidP="00B17CF2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534174">
                    <w:object w:dxaOrig="1290" w:dyaOrig="1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.25pt;height:30pt" o:ole="">
                        <v:imagedata r:id="rId7" o:title=""/>
                      </v:shape>
                      <o:OLEObject Type="Embed" ProgID="PBrush" ShapeID="_x0000_i1026" DrawAspect="Content" ObjectID="_1315739063" r:id="rId8"/>
                    </w:object>
                  </w:r>
                </w:p>
                <w:p w:rsidR="00B17CF2" w:rsidRPr="00534174" w:rsidRDefault="00B17CF2" w:rsidP="00B17CF2">
                  <w:pPr>
                    <w:spacing w:before="40" w:after="40"/>
                    <w:jc w:val="center"/>
                    <w:rPr>
                      <w:rFonts w:ascii="Arial" w:hAnsi="Arial" w:cs="Arial"/>
                      <w:iCs/>
                    </w:rPr>
                  </w:pPr>
                  <w:r w:rsidRPr="00534174">
                    <w:rPr>
                      <w:rFonts w:ascii="Arial" w:hAnsi="Arial" w:cs="Arial"/>
                    </w:rPr>
                    <w:t>Harmful/Irritant</w:t>
                  </w:r>
                </w:p>
                <w:p w:rsidR="00B17CF2" w:rsidRPr="00534174" w:rsidRDefault="00B17CF2" w:rsidP="00B17CF2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438150" cy="390525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7CF2" w:rsidRPr="00534174" w:rsidRDefault="00B17CF2" w:rsidP="00B17CF2">
                  <w:pPr>
                    <w:spacing w:before="40" w:after="40"/>
                    <w:jc w:val="center"/>
                    <w:rPr>
                      <w:rFonts w:ascii="Arial" w:hAnsi="Arial" w:cs="Arial"/>
                      <w:iCs/>
                    </w:rPr>
                  </w:pPr>
                  <w:r w:rsidRPr="00534174">
                    <w:rPr>
                      <w:rFonts w:ascii="Arial" w:hAnsi="Arial" w:cs="Arial"/>
                      <w:iCs/>
                    </w:rPr>
                    <w:t>Flammable</w:t>
                  </w:r>
                </w:p>
                <w:p w:rsidR="00B17CF2" w:rsidRDefault="00B17CF2" w:rsidP="00B17CF2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409575" cy="3619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7CF2" w:rsidRPr="00534174" w:rsidRDefault="00B17CF2" w:rsidP="00B17CF2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534174">
                    <w:rPr>
                      <w:rFonts w:ascii="Arial" w:hAnsi="Arial" w:cs="Arial"/>
                    </w:rPr>
                    <w:t>Corrosive</w:t>
                  </w:r>
                </w:p>
                <w:p w:rsidR="00C84ED9" w:rsidRPr="00B17CF2" w:rsidRDefault="00C84ED9" w:rsidP="00B17CF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-1in;margin-top:42.4pt;width:279pt;height:81pt;z-index:251654656" strokecolor="#969696" strokeweight="1pt">
            <v:textbox style="mso-next-textbox:#_x0000_s1070">
              <w:txbxContent>
                <w:p w:rsidR="00C84ED9" w:rsidRPr="00D90956" w:rsidRDefault="00C84ED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Objective</w:t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</w:p>
                <w:p w:rsidR="00C84ED9" w:rsidRDefault="00B17CF2" w:rsidP="002A2769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To make </w:t>
                  </w:r>
                  <w:proofErr w:type="spellStart"/>
                  <w:r>
                    <w:rPr>
                      <w:rFonts w:ascii="Arial" w:hAnsi="Arial" w:cs="Arial"/>
                    </w:rPr>
                    <w:t>biodiesel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from oil</w:t>
                  </w:r>
                </w:p>
                <w:p w:rsidR="00C84ED9" w:rsidRPr="00D90956" w:rsidRDefault="00C84ED9" w:rsidP="00BE6D18">
                  <w:p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shape>
        </w:pict>
      </w:r>
    </w:p>
    <w:sectPr w:rsidR="00C821FC" w:rsidSect="00647E0D">
      <w:headerReference w:type="default" r:id="rId11"/>
      <w:footerReference w:type="default" r:id="rId12"/>
      <w:pgSz w:w="11906" w:h="16838" w:code="9"/>
      <w:pgMar w:top="1440" w:right="1797" w:bottom="1440" w:left="1797" w:header="18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C59" w:rsidRDefault="005C6C59">
      <w:r>
        <w:separator/>
      </w:r>
    </w:p>
  </w:endnote>
  <w:endnote w:type="continuationSeparator" w:id="1">
    <w:p w:rsidR="005C6C59" w:rsidRDefault="005C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D9" w:rsidRDefault="00947DD4" w:rsidP="008C508E">
    <w:pPr>
      <w:pStyle w:val="Footer"/>
      <w:ind w:hanging="16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81pt;margin-top:1.5pt;width:333pt;height:27pt;z-index:251658752" filled="f" stroked="f">
          <v:textbox>
            <w:txbxContent>
              <w:p w:rsidR="00C84ED9" w:rsidRPr="001107FD" w:rsidRDefault="00C84ED9" w:rsidP="009647DA">
                <w:pPr>
                  <w:rPr>
                    <w:sz w:val="11"/>
                    <w:szCs w:val="11"/>
                  </w:rPr>
                </w:pP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Practical activities have been checked for health and safety advice by CLEAPSS.  </w:t>
                </w:r>
                <w:r>
                  <w:rPr>
                    <w:rFonts w:ascii="Verdana" w:hAnsi="Verdana"/>
                    <w:sz w:val="11"/>
                    <w:szCs w:val="11"/>
                  </w:rPr>
                  <w:t>All u</w:t>
                </w: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sers will need to review the risk assessment information and </w:t>
                </w:r>
                <w:r>
                  <w:rPr>
                    <w:rFonts w:ascii="Verdana" w:hAnsi="Verdana"/>
                    <w:sz w:val="11"/>
                    <w:szCs w:val="11"/>
                  </w:rPr>
                  <w:t>may need to adapt it to local circumstances.</w:t>
                </w:r>
              </w:p>
              <w:p w:rsidR="00C84ED9" w:rsidRPr="001107FD" w:rsidRDefault="00C84ED9" w:rsidP="009647DA">
                <w:pPr>
                  <w:rPr>
                    <w:sz w:val="11"/>
                    <w:szCs w:val="11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50pt;margin-top:1.5pt;width:54pt;height:27pt;z-index:251656704" filled="f" stroked="f">
          <v:textbox>
            <w:txbxContent>
              <w:p w:rsidR="00C84ED9" w:rsidRPr="008523FE" w:rsidRDefault="00C84ED9">
                <w:pP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1/29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270pt;margin-top:1.5pt;width:186.5pt;height:27pt;z-index:251657728" filled="f" stroked="f">
          <v:textbox>
            <w:txbxContent>
              <w:p w:rsidR="00C84ED9" w:rsidRPr="00E621DC" w:rsidRDefault="00C84ED9" w:rsidP="008523FE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© Pearson Education Ltd 2009</w:t>
                </w:r>
              </w:p>
              <w:p w:rsidR="00C84ED9" w:rsidRPr="00E621DC" w:rsidRDefault="00C84ED9" w:rsidP="008523FE">
                <w:pPr>
                  <w:rPr>
                    <w:sz w:val="12"/>
                    <w:szCs w:val="12"/>
                  </w:rPr>
                </w:pPr>
                <w:r w:rsidRPr="00E621DC">
                  <w:rPr>
                    <w:rFonts w:ascii="Verdana" w:hAnsi="Verdana"/>
                    <w:sz w:val="12"/>
                    <w:szCs w:val="12"/>
                  </w:rPr>
                  <w:t>This document may have been altered from the original</w:t>
                </w:r>
              </w:p>
              <w:p w:rsidR="00C84ED9" w:rsidRPr="00585FEB" w:rsidRDefault="00C84ED9" w:rsidP="008523FE"/>
            </w:txbxContent>
          </v:textbox>
        </v:shape>
      </w:pict>
    </w:r>
    <w:r w:rsidR="00C84ED9">
      <w:rPr>
        <w:noProof/>
      </w:rPr>
      <w:drawing>
        <wp:inline distT="0" distB="0" distL="0" distR="0">
          <wp:extent cx="7315200" cy="333375"/>
          <wp:effectExtent l="19050" t="0" r="0" b="0"/>
          <wp:docPr id="7" name="Picture 7" descr="teachercd_biology_doc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achercd_biology_doctem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C59" w:rsidRDefault="005C6C59">
      <w:r>
        <w:separator/>
      </w:r>
    </w:p>
  </w:footnote>
  <w:footnote w:type="continuationSeparator" w:id="1">
    <w:p w:rsidR="005C6C59" w:rsidRDefault="005C6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D9" w:rsidRDefault="00C84ED9" w:rsidP="00F7588C">
    <w:pPr>
      <w:pStyle w:val="Header"/>
      <w:ind w:hanging="1440"/>
    </w:pPr>
    <w:r>
      <w:rPr>
        <w:noProof/>
      </w:rPr>
      <w:drawing>
        <wp:inline distT="0" distB="0" distL="0" distR="0">
          <wp:extent cx="7229475" cy="676275"/>
          <wp:effectExtent l="19050" t="0" r="9525" b="0"/>
          <wp:docPr id="1" name="Picture 1" descr="chem a2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m a2 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FB0"/>
    <w:multiLevelType w:val="hybridMultilevel"/>
    <w:tmpl w:val="0032B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C60DB"/>
    <w:multiLevelType w:val="hybridMultilevel"/>
    <w:tmpl w:val="26DE6074"/>
    <w:lvl w:ilvl="0" w:tplc="32960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C58AC"/>
    <w:multiLevelType w:val="multilevel"/>
    <w:tmpl w:val="4B14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74DC4"/>
    <w:multiLevelType w:val="multilevel"/>
    <w:tmpl w:val="4B14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3D4959"/>
    <w:multiLevelType w:val="hybridMultilevel"/>
    <w:tmpl w:val="A918A9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3901DB"/>
    <w:multiLevelType w:val="hybridMultilevel"/>
    <w:tmpl w:val="DE0C12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07ED4"/>
    <w:multiLevelType w:val="hybridMultilevel"/>
    <w:tmpl w:val="AA04FE50"/>
    <w:lvl w:ilvl="0" w:tplc="32960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877AE"/>
    <w:multiLevelType w:val="multilevel"/>
    <w:tmpl w:val="4B14C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1425D2"/>
    <w:multiLevelType w:val="hybridMultilevel"/>
    <w:tmpl w:val="296A3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592FE2"/>
    <w:multiLevelType w:val="hybridMultilevel"/>
    <w:tmpl w:val="683C548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8">
      <o:colormru v:ext="edit" colors="#eaeaea,#f8f8f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1FC"/>
    <w:rsid w:val="000041B8"/>
    <w:rsid w:val="000253C3"/>
    <w:rsid w:val="00030068"/>
    <w:rsid w:val="00037262"/>
    <w:rsid w:val="000427AE"/>
    <w:rsid w:val="00055342"/>
    <w:rsid w:val="00063F22"/>
    <w:rsid w:val="00074B4C"/>
    <w:rsid w:val="0008271A"/>
    <w:rsid w:val="00084870"/>
    <w:rsid w:val="00093DC3"/>
    <w:rsid w:val="000A2EDD"/>
    <w:rsid w:val="000C5820"/>
    <w:rsid w:val="000C5FE6"/>
    <w:rsid w:val="000D1534"/>
    <w:rsid w:val="000D57D6"/>
    <w:rsid w:val="000E167A"/>
    <w:rsid w:val="000E395B"/>
    <w:rsid w:val="00102FED"/>
    <w:rsid w:val="00103B0E"/>
    <w:rsid w:val="0011293C"/>
    <w:rsid w:val="001459AF"/>
    <w:rsid w:val="00155BC2"/>
    <w:rsid w:val="00157CDF"/>
    <w:rsid w:val="00161B26"/>
    <w:rsid w:val="00191D79"/>
    <w:rsid w:val="001D3232"/>
    <w:rsid w:val="001E4739"/>
    <w:rsid w:val="00230A99"/>
    <w:rsid w:val="0023608F"/>
    <w:rsid w:val="00245703"/>
    <w:rsid w:val="00253EB1"/>
    <w:rsid w:val="00264406"/>
    <w:rsid w:val="002671F4"/>
    <w:rsid w:val="002711C2"/>
    <w:rsid w:val="002900AE"/>
    <w:rsid w:val="002940F9"/>
    <w:rsid w:val="00294C1A"/>
    <w:rsid w:val="002A2769"/>
    <w:rsid w:val="002B3919"/>
    <w:rsid w:val="002B5B6D"/>
    <w:rsid w:val="002C0CE4"/>
    <w:rsid w:val="002C3336"/>
    <w:rsid w:val="002C61BE"/>
    <w:rsid w:val="002E3D8E"/>
    <w:rsid w:val="002E7C2D"/>
    <w:rsid w:val="002F13EC"/>
    <w:rsid w:val="002F33F1"/>
    <w:rsid w:val="002F5995"/>
    <w:rsid w:val="00320B06"/>
    <w:rsid w:val="0032466F"/>
    <w:rsid w:val="0034156E"/>
    <w:rsid w:val="00347B78"/>
    <w:rsid w:val="00371283"/>
    <w:rsid w:val="00392965"/>
    <w:rsid w:val="0039379F"/>
    <w:rsid w:val="00396DB4"/>
    <w:rsid w:val="003B5965"/>
    <w:rsid w:val="003D1F85"/>
    <w:rsid w:val="003E368B"/>
    <w:rsid w:val="003E4711"/>
    <w:rsid w:val="003F2F80"/>
    <w:rsid w:val="003F79DE"/>
    <w:rsid w:val="003F7C29"/>
    <w:rsid w:val="004140E6"/>
    <w:rsid w:val="00421633"/>
    <w:rsid w:val="00431E21"/>
    <w:rsid w:val="00434D3D"/>
    <w:rsid w:val="00451DF4"/>
    <w:rsid w:val="00475154"/>
    <w:rsid w:val="00477AD9"/>
    <w:rsid w:val="00482387"/>
    <w:rsid w:val="00482ABD"/>
    <w:rsid w:val="004924CB"/>
    <w:rsid w:val="004A57D1"/>
    <w:rsid w:val="004F3630"/>
    <w:rsid w:val="004F566E"/>
    <w:rsid w:val="00501B0C"/>
    <w:rsid w:val="00510EB1"/>
    <w:rsid w:val="005276B3"/>
    <w:rsid w:val="0057509E"/>
    <w:rsid w:val="00576654"/>
    <w:rsid w:val="00586E83"/>
    <w:rsid w:val="00596A34"/>
    <w:rsid w:val="00597EF4"/>
    <w:rsid w:val="005A1DE1"/>
    <w:rsid w:val="005B29D6"/>
    <w:rsid w:val="005C115A"/>
    <w:rsid w:val="005C4D2B"/>
    <w:rsid w:val="005C6C59"/>
    <w:rsid w:val="005D6236"/>
    <w:rsid w:val="005E2827"/>
    <w:rsid w:val="005E678B"/>
    <w:rsid w:val="005F3302"/>
    <w:rsid w:val="005F6A16"/>
    <w:rsid w:val="00604CCE"/>
    <w:rsid w:val="00615836"/>
    <w:rsid w:val="00622BA1"/>
    <w:rsid w:val="00640DFA"/>
    <w:rsid w:val="00647E0D"/>
    <w:rsid w:val="006508FB"/>
    <w:rsid w:val="006536B1"/>
    <w:rsid w:val="00657B4E"/>
    <w:rsid w:val="006622F9"/>
    <w:rsid w:val="00666533"/>
    <w:rsid w:val="00680700"/>
    <w:rsid w:val="00693F09"/>
    <w:rsid w:val="006941A5"/>
    <w:rsid w:val="006D2F57"/>
    <w:rsid w:val="006E24A5"/>
    <w:rsid w:val="006E24F9"/>
    <w:rsid w:val="006F2C77"/>
    <w:rsid w:val="006F6D4A"/>
    <w:rsid w:val="00707611"/>
    <w:rsid w:val="007312C2"/>
    <w:rsid w:val="00733157"/>
    <w:rsid w:val="0073632C"/>
    <w:rsid w:val="00755046"/>
    <w:rsid w:val="00757B6E"/>
    <w:rsid w:val="00794E6A"/>
    <w:rsid w:val="00796DF5"/>
    <w:rsid w:val="007A5DD1"/>
    <w:rsid w:val="007C01DC"/>
    <w:rsid w:val="007D16B1"/>
    <w:rsid w:val="00800B40"/>
    <w:rsid w:val="008072F6"/>
    <w:rsid w:val="00813B91"/>
    <w:rsid w:val="008224B6"/>
    <w:rsid w:val="00844853"/>
    <w:rsid w:val="008523FE"/>
    <w:rsid w:val="008574FA"/>
    <w:rsid w:val="00876FD4"/>
    <w:rsid w:val="00890F1C"/>
    <w:rsid w:val="00896CDD"/>
    <w:rsid w:val="00897A15"/>
    <w:rsid w:val="008A5BDF"/>
    <w:rsid w:val="008A735F"/>
    <w:rsid w:val="008B0F6F"/>
    <w:rsid w:val="008B36FE"/>
    <w:rsid w:val="008C2542"/>
    <w:rsid w:val="008C508E"/>
    <w:rsid w:val="008D1BE5"/>
    <w:rsid w:val="008E1C3B"/>
    <w:rsid w:val="008F3261"/>
    <w:rsid w:val="008F3D1D"/>
    <w:rsid w:val="008F3E09"/>
    <w:rsid w:val="009353F6"/>
    <w:rsid w:val="00947DD4"/>
    <w:rsid w:val="00952176"/>
    <w:rsid w:val="009556C3"/>
    <w:rsid w:val="009605C3"/>
    <w:rsid w:val="009643A4"/>
    <w:rsid w:val="009647DA"/>
    <w:rsid w:val="009725E7"/>
    <w:rsid w:val="00980E45"/>
    <w:rsid w:val="0098215E"/>
    <w:rsid w:val="00990F9C"/>
    <w:rsid w:val="0099396C"/>
    <w:rsid w:val="009F0D1C"/>
    <w:rsid w:val="009F4E53"/>
    <w:rsid w:val="00A27B2A"/>
    <w:rsid w:val="00A5534B"/>
    <w:rsid w:val="00A6137E"/>
    <w:rsid w:val="00A81E87"/>
    <w:rsid w:val="00A83A46"/>
    <w:rsid w:val="00A9603A"/>
    <w:rsid w:val="00AA5BEA"/>
    <w:rsid w:val="00AC0245"/>
    <w:rsid w:val="00AE35AF"/>
    <w:rsid w:val="00AF252A"/>
    <w:rsid w:val="00B06B48"/>
    <w:rsid w:val="00B11A8C"/>
    <w:rsid w:val="00B17CF2"/>
    <w:rsid w:val="00B2060D"/>
    <w:rsid w:val="00B215E4"/>
    <w:rsid w:val="00B341C3"/>
    <w:rsid w:val="00B44EBC"/>
    <w:rsid w:val="00B50C63"/>
    <w:rsid w:val="00B5161F"/>
    <w:rsid w:val="00B5432C"/>
    <w:rsid w:val="00B612F2"/>
    <w:rsid w:val="00B63628"/>
    <w:rsid w:val="00B74A55"/>
    <w:rsid w:val="00BA1139"/>
    <w:rsid w:val="00BA439F"/>
    <w:rsid w:val="00BA4C9D"/>
    <w:rsid w:val="00BA7DCC"/>
    <w:rsid w:val="00BB1DEA"/>
    <w:rsid w:val="00BB4418"/>
    <w:rsid w:val="00BD50C1"/>
    <w:rsid w:val="00BE11CB"/>
    <w:rsid w:val="00BE6D18"/>
    <w:rsid w:val="00BE7E7B"/>
    <w:rsid w:val="00C37537"/>
    <w:rsid w:val="00C4236F"/>
    <w:rsid w:val="00C45AB6"/>
    <w:rsid w:val="00C70A56"/>
    <w:rsid w:val="00C821FC"/>
    <w:rsid w:val="00C84ED9"/>
    <w:rsid w:val="00C95519"/>
    <w:rsid w:val="00C96E50"/>
    <w:rsid w:val="00CA0278"/>
    <w:rsid w:val="00CA05B1"/>
    <w:rsid w:val="00CA584E"/>
    <w:rsid w:val="00CA7215"/>
    <w:rsid w:val="00CC4CBA"/>
    <w:rsid w:val="00CC4DD9"/>
    <w:rsid w:val="00CC7D31"/>
    <w:rsid w:val="00CD4E64"/>
    <w:rsid w:val="00CE3460"/>
    <w:rsid w:val="00CF165E"/>
    <w:rsid w:val="00CF2A2A"/>
    <w:rsid w:val="00CF529B"/>
    <w:rsid w:val="00CF5B0E"/>
    <w:rsid w:val="00D046EC"/>
    <w:rsid w:val="00D1270C"/>
    <w:rsid w:val="00D358D1"/>
    <w:rsid w:val="00D35AAE"/>
    <w:rsid w:val="00D404A3"/>
    <w:rsid w:val="00D444E2"/>
    <w:rsid w:val="00D45001"/>
    <w:rsid w:val="00D52919"/>
    <w:rsid w:val="00D5429D"/>
    <w:rsid w:val="00D70609"/>
    <w:rsid w:val="00D77637"/>
    <w:rsid w:val="00D8189B"/>
    <w:rsid w:val="00D84885"/>
    <w:rsid w:val="00D85779"/>
    <w:rsid w:val="00D865D9"/>
    <w:rsid w:val="00D90956"/>
    <w:rsid w:val="00D97888"/>
    <w:rsid w:val="00D97F87"/>
    <w:rsid w:val="00DA1000"/>
    <w:rsid w:val="00DD666E"/>
    <w:rsid w:val="00DE0825"/>
    <w:rsid w:val="00DE6C9E"/>
    <w:rsid w:val="00E07A6F"/>
    <w:rsid w:val="00E15F53"/>
    <w:rsid w:val="00E16713"/>
    <w:rsid w:val="00E25004"/>
    <w:rsid w:val="00E3098C"/>
    <w:rsid w:val="00E32AE6"/>
    <w:rsid w:val="00E44BC4"/>
    <w:rsid w:val="00E4541E"/>
    <w:rsid w:val="00E55728"/>
    <w:rsid w:val="00E55FA0"/>
    <w:rsid w:val="00E57AE5"/>
    <w:rsid w:val="00E57DD9"/>
    <w:rsid w:val="00E7172F"/>
    <w:rsid w:val="00E84572"/>
    <w:rsid w:val="00E84ADE"/>
    <w:rsid w:val="00E85AFE"/>
    <w:rsid w:val="00E927BA"/>
    <w:rsid w:val="00E972FF"/>
    <w:rsid w:val="00EC01DA"/>
    <w:rsid w:val="00ED1B33"/>
    <w:rsid w:val="00EE2E57"/>
    <w:rsid w:val="00EE66EF"/>
    <w:rsid w:val="00EF25EF"/>
    <w:rsid w:val="00EF3D4E"/>
    <w:rsid w:val="00EF412A"/>
    <w:rsid w:val="00F049C8"/>
    <w:rsid w:val="00F250D6"/>
    <w:rsid w:val="00F34437"/>
    <w:rsid w:val="00F45D1A"/>
    <w:rsid w:val="00F63F9C"/>
    <w:rsid w:val="00F70358"/>
    <w:rsid w:val="00F7373E"/>
    <w:rsid w:val="00F7588C"/>
    <w:rsid w:val="00FA3025"/>
    <w:rsid w:val="00FA6947"/>
    <w:rsid w:val="00FA704F"/>
    <w:rsid w:val="00FA7BB0"/>
    <w:rsid w:val="00FC471E"/>
    <w:rsid w:val="00FD2B35"/>
    <w:rsid w:val="00FD73D5"/>
    <w:rsid w:val="00FE591F"/>
    <w:rsid w:val="00FF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ru v:ext="edit" colors="#eaeaea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533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0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0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09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Harcourt Education Ltd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Horsforth School</cp:lastModifiedBy>
  <cp:revision>8</cp:revision>
  <cp:lastPrinted>2009-07-09T11:15:00Z</cp:lastPrinted>
  <dcterms:created xsi:type="dcterms:W3CDTF">2009-09-10T13:13:00Z</dcterms:created>
  <dcterms:modified xsi:type="dcterms:W3CDTF">2009-09-29T13:18:00Z</dcterms:modified>
</cp:coreProperties>
</file>