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20" w:rsidRDefault="00825375">
      <w:r>
        <w:rPr>
          <w:noProof/>
        </w:rPr>
        <w:pict>
          <v:shapetype id="_x0000_t202" coordsize="21600,21600" o:spt="202" path="m,l,21600r21600,l21600,xe">
            <v:stroke joinstyle="miter"/>
            <v:path gradientshapeok="t" o:connecttype="rect"/>
          </v:shapetype>
          <v:shape id="_x0000_s1066" type="#_x0000_t202" style="position:absolute;margin-left:5in;margin-top:-45pt;width:126pt;height:27pt;z-index:251653120" filled="f" stroked="f">
            <v:textbox style="mso-next-textbox:#_x0000_s1066">
              <w:txbxContent>
                <w:p w:rsidR="00D20B20" w:rsidRDefault="00D20B20" w:rsidP="00B021AE">
                  <w:pPr>
                    <w:rPr>
                      <w:rFonts w:ascii="Arial" w:hAnsi="Arial" w:cs="Arial"/>
                      <w:b/>
                      <w:sz w:val="24"/>
                      <w:szCs w:val="24"/>
                    </w:rPr>
                  </w:pPr>
                  <w:r>
                    <w:rPr>
                      <w:rFonts w:ascii="Arial" w:hAnsi="Arial" w:cs="Arial"/>
                      <w:b/>
                      <w:sz w:val="24"/>
                      <w:szCs w:val="24"/>
                    </w:rPr>
                    <w:t xml:space="preserve">Student </w:t>
                  </w:r>
                  <w:r w:rsidR="00B021AE">
                    <w:rPr>
                      <w:rFonts w:ascii="Arial" w:hAnsi="Arial" w:cs="Arial"/>
                      <w:b/>
                      <w:sz w:val="24"/>
                      <w:szCs w:val="24"/>
                    </w:rPr>
                    <w:t>w</w:t>
                  </w:r>
                  <w:r>
                    <w:rPr>
                      <w:rFonts w:ascii="Arial" w:hAnsi="Arial" w:cs="Arial"/>
                      <w:b/>
                      <w:sz w:val="24"/>
                      <w:szCs w:val="24"/>
                    </w:rPr>
                    <w:t>orksheet</w:t>
                  </w:r>
                </w:p>
                <w:p w:rsidR="00D20B20" w:rsidRDefault="00D20B20">
                  <w:pPr>
                    <w:rPr>
                      <w:rFonts w:ascii="Arial" w:hAnsi="Arial" w:cs="Arial"/>
                      <w:b/>
                      <w:sz w:val="24"/>
                      <w:szCs w:val="24"/>
                    </w:rPr>
                  </w:pPr>
                </w:p>
              </w:txbxContent>
            </v:textbox>
          </v:shape>
        </w:pict>
      </w:r>
      <w:r>
        <w:rPr>
          <w:noProof/>
        </w:rPr>
        <w:pict>
          <v:shape id="_x0000_s1069" type="#_x0000_t202" style="position:absolute;margin-left:-1in;margin-top:0;width:558pt;height:45pt;z-index:251654144" fillcolor="#eaeaea" strokecolor="#969696" strokeweight="1pt">
            <v:textbox style="mso-next-textbox:#_x0000_s1069">
              <w:txbxContent>
                <w:p w:rsidR="00D20B20" w:rsidRDefault="00D20B20">
                  <w:pPr>
                    <w:rPr>
                      <w:rFonts w:ascii="Arial" w:hAnsi="Arial" w:cs="Arial"/>
                      <w:b/>
                      <w:sz w:val="24"/>
                      <w:szCs w:val="24"/>
                    </w:rPr>
                  </w:pPr>
                </w:p>
                <w:p w:rsidR="00D20B20" w:rsidRPr="00EA3975" w:rsidRDefault="00EA3975">
                  <w:pPr>
                    <w:rPr>
                      <w:rFonts w:ascii="Arial" w:hAnsi="Arial" w:cs="Arial"/>
                      <w:b/>
                      <w:bCs/>
                      <w:sz w:val="24"/>
                      <w:szCs w:val="24"/>
                    </w:rPr>
                  </w:pPr>
                  <w:r>
                    <w:rPr>
                      <w:rFonts w:ascii="Arial" w:hAnsi="Arial" w:cs="Arial"/>
                      <w:b/>
                      <w:bCs/>
                      <w:sz w:val="24"/>
                      <w:szCs w:val="24"/>
                    </w:rPr>
                    <w:t>Practical</w:t>
                  </w:r>
                  <w:r w:rsidR="00D20B20">
                    <w:rPr>
                      <w:rFonts w:ascii="Arial" w:hAnsi="Arial" w:cs="Arial"/>
                      <w:b/>
                      <w:bCs/>
                      <w:sz w:val="24"/>
                      <w:szCs w:val="24"/>
                    </w:rPr>
                    <w:t xml:space="preserve"> </w:t>
                  </w:r>
                  <w:r w:rsidR="002A56CB">
                    <w:rPr>
                      <w:rFonts w:ascii="Arial" w:hAnsi="Arial" w:cs="Arial"/>
                      <w:b/>
                      <w:bCs/>
                      <w:sz w:val="24"/>
                      <w:szCs w:val="24"/>
                    </w:rPr>
                    <w:t>10</w:t>
                  </w:r>
                  <w:r w:rsidR="00D20B20">
                    <w:rPr>
                      <w:rFonts w:ascii="Arial" w:hAnsi="Arial" w:cs="Arial"/>
                      <w:b/>
                      <w:bCs/>
                      <w:sz w:val="24"/>
                      <w:szCs w:val="24"/>
                    </w:rPr>
                    <w:t xml:space="preserve">: </w:t>
                  </w:r>
                  <w:r w:rsidR="004B55DF">
                    <w:rPr>
                      <w:rFonts w:ascii="Arial" w:hAnsi="Arial" w:cs="Arial"/>
                      <w:b/>
                      <w:bCs/>
                      <w:sz w:val="24"/>
                      <w:szCs w:val="24"/>
                    </w:rPr>
                    <w:t xml:space="preserve">  </w:t>
                  </w:r>
                  <w:r w:rsidR="002A56CB">
                    <w:rPr>
                      <w:rFonts w:ascii="Arial" w:hAnsi="Arial" w:cs="Arial"/>
                      <w:b/>
                      <w:bCs/>
                      <w:sz w:val="24"/>
                      <w:szCs w:val="24"/>
                    </w:rPr>
                    <w:t>Feasibility of reactions</w:t>
                  </w:r>
                </w:p>
              </w:txbxContent>
            </v:textbox>
          </v:shape>
        </w:pict>
      </w:r>
    </w:p>
    <w:p w:rsidR="00D20B20" w:rsidRDefault="00825375">
      <w:r>
        <w:rPr>
          <w:noProof/>
        </w:rPr>
        <w:pict>
          <v:shape id="_x0000_s1078" type="#_x0000_t202" style="position:absolute;margin-left:-1in;margin-top:618.4pt;width:558pt;height:99pt;z-index:251662336" strokecolor="#969696" strokeweight="1pt">
            <v:textbox style="mso-next-textbox:#_x0000_s1078">
              <w:txbxContent>
                <w:p w:rsidR="00D20B20" w:rsidRDefault="00D20B20">
                  <w:pPr>
                    <w:shd w:val="clear" w:color="auto" w:fill="E0E0E0"/>
                    <w:spacing w:before="40" w:after="40"/>
                    <w:rPr>
                      <w:rFonts w:ascii="Arial" w:hAnsi="Arial" w:cs="Arial"/>
                      <w:b/>
                    </w:rPr>
                  </w:pPr>
                  <w:r>
                    <w:rPr>
                      <w:rFonts w:ascii="Arial" w:hAnsi="Arial" w:cs="Arial"/>
                      <w:b/>
                    </w:rPr>
                    <w:t>Questions</w:t>
                  </w:r>
                </w:p>
                <w:p w:rsidR="009E1B6E" w:rsidRPr="002B1633" w:rsidRDefault="002B1633" w:rsidP="002B1633">
                  <w:pPr>
                    <w:numPr>
                      <w:ilvl w:val="0"/>
                      <w:numId w:val="31"/>
                    </w:numPr>
                    <w:tabs>
                      <w:tab w:val="clear" w:pos="720"/>
                      <w:tab w:val="num" w:pos="360"/>
                    </w:tabs>
                    <w:spacing w:before="40" w:after="40"/>
                    <w:ind w:left="360"/>
                  </w:pPr>
                  <w:r>
                    <w:rPr>
                      <w:rFonts w:ascii="Arial" w:hAnsi="Arial" w:cs="Arial"/>
                    </w:rPr>
                    <w:t>Write balanced chemical equations for the reactions you’ve carried out.</w:t>
                  </w:r>
                </w:p>
                <w:p w:rsidR="002B1633" w:rsidRPr="002B1633" w:rsidRDefault="002B1633" w:rsidP="002B1633">
                  <w:pPr>
                    <w:numPr>
                      <w:ilvl w:val="0"/>
                      <w:numId w:val="31"/>
                    </w:numPr>
                    <w:tabs>
                      <w:tab w:val="clear" w:pos="720"/>
                      <w:tab w:val="num" w:pos="360"/>
                    </w:tabs>
                    <w:spacing w:before="40" w:after="40"/>
                    <w:ind w:left="360"/>
                  </w:pPr>
                  <w:r>
                    <w:rPr>
                      <w:rFonts w:ascii="Arial" w:hAnsi="Arial" w:cs="Arial"/>
                    </w:rPr>
                    <w:t>Identify the spectator ions and write ionic equations.</w:t>
                  </w:r>
                </w:p>
                <w:p w:rsidR="002B1633" w:rsidRPr="002B1633" w:rsidRDefault="002B1633" w:rsidP="002B1633">
                  <w:pPr>
                    <w:numPr>
                      <w:ilvl w:val="0"/>
                      <w:numId w:val="31"/>
                    </w:numPr>
                    <w:tabs>
                      <w:tab w:val="clear" w:pos="720"/>
                      <w:tab w:val="num" w:pos="360"/>
                    </w:tabs>
                    <w:spacing w:before="40" w:after="40"/>
                    <w:ind w:left="360"/>
                  </w:pPr>
                  <w:r>
                    <w:rPr>
                      <w:rFonts w:ascii="Arial" w:hAnsi="Arial" w:cs="Arial"/>
                    </w:rPr>
                    <w:t>Write half equations for each metal / metal ion system for each reaction (2 half reactions for each ionic reaction)</w:t>
                  </w:r>
                </w:p>
                <w:p w:rsidR="002B1633" w:rsidRDefault="002B1633" w:rsidP="002B1633">
                  <w:pPr>
                    <w:numPr>
                      <w:ilvl w:val="0"/>
                      <w:numId w:val="31"/>
                    </w:numPr>
                    <w:tabs>
                      <w:tab w:val="clear" w:pos="720"/>
                      <w:tab w:val="num" w:pos="360"/>
                    </w:tabs>
                    <w:spacing w:before="40" w:after="40"/>
                    <w:ind w:left="360"/>
                  </w:pPr>
                  <w:r>
                    <w:rPr>
                      <w:rFonts w:ascii="Arial" w:hAnsi="Arial" w:cs="Arial"/>
                    </w:rPr>
                    <w:t>Write down what you notice.</w:t>
                  </w:r>
                </w:p>
              </w:txbxContent>
            </v:textbox>
          </v:shape>
        </w:pict>
      </w:r>
      <w:r>
        <w:rPr>
          <w:noProof/>
        </w:rPr>
        <w:pict>
          <v:shape id="_x0000_s1076" type="#_x0000_t202" style="position:absolute;margin-left:3in;margin-top:456.4pt;width:270pt;height:153pt;z-index:251660288" strokecolor="#969696" strokeweight="1pt">
            <v:textbox style="mso-next-textbox:#_x0000_s1076">
              <w:txbxContent>
                <w:p w:rsidR="00D20B20" w:rsidRDefault="00D20B20">
                  <w:pPr>
                    <w:shd w:val="clear" w:color="auto" w:fill="E0E0E0"/>
                    <w:spacing w:before="40" w:after="40"/>
                    <w:rPr>
                      <w:rFonts w:ascii="Arial" w:hAnsi="Arial" w:cs="Arial"/>
                      <w:b/>
                    </w:rPr>
                  </w:pPr>
                  <w:r>
                    <w:rPr>
                      <w:rFonts w:ascii="Arial" w:hAnsi="Arial" w:cs="Arial"/>
                      <w:b/>
                    </w:rPr>
                    <w:t>Analysis of results</w:t>
                  </w:r>
                </w:p>
                <w:p w:rsidR="002B1633" w:rsidRDefault="002B1633" w:rsidP="009E1B6E">
                  <w:pPr>
                    <w:numPr>
                      <w:ilvl w:val="0"/>
                      <w:numId w:val="30"/>
                    </w:numPr>
                    <w:tabs>
                      <w:tab w:val="clear" w:pos="720"/>
                      <w:tab w:val="num" w:pos="360"/>
                    </w:tabs>
                    <w:spacing w:before="40" w:after="40"/>
                    <w:ind w:left="360"/>
                    <w:rPr>
                      <w:rFonts w:ascii="Arial" w:hAnsi="Arial" w:cs="Arial"/>
                    </w:rPr>
                  </w:pPr>
                  <w:r>
                    <w:rPr>
                      <w:rFonts w:ascii="Arial" w:hAnsi="Arial" w:cs="Arial"/>
                    </w:rPr>
                    <w:t>Record colour changes and temperature changes.</w:t>
                  </w:r>
                </w:p>
                <w:p w:rsidR="00D20B20" w:rsidRDefault="002B1633" w:rsidP="009E1B6E">
                  <w:pPr>
                    <w:numPr>
                      <w:ilvl w:val="0"/>
                      <w:numId w:val="30"/>
                    </w:numPr>
                    <w:tabs>
                      <w:tab w:val="clear" w:pos="720"/>
                      <w:tab w:val="num" w:pos="360"/>
                    </w:tabs>
                    <w:spacing w:before="40" w:after="40"/>
                    <w:ind w:left="360"/>
                    <w:rPr>
                      <w:rFonts w:ascii="Arial" w:hAnsi="Arial" w:cs="Arial"/>
                    </w:rPr>
                  </w:pPr>
                  <w:r>
                    <w:rPr>
                      <w:rFonts w:ascii="Arial" w:hAnsi="Arial" w:cs="Arial"/>
                    </w:rPr>
                    <w:t>What evidence was there for reactions?</w:t>
                  </w:r>
                </w:p>
                <w:p w:rsidR="00D20B20" w:rsidRDefault="00D20B20">
                  <w:pPr>
                    <w:spacing w:before="40" w:after="40"/>
                    <w:rPr>
                      <w:rFonts w:ascii="Arial" w:hAnsi="Arial" w:cs="Arial"/>
                    </w:rPr>
                  </w:pPr>
                </w:p>
                <w:p w:rsidR="00D20B20" w:rsidRDefault="00D20B20">
                  <w:pPr>
                    <w:spacing w:before="40" w:after="40"/>
                    <w:rPr>
                      <w:rFonts w:ascii="Arial" w:hAnsi="Arial" w:cs="Arial"/>
                    </w:rPr>
                  </w:pPr>
                </w:p>
              </w:txbxContent>
            </v:textbox>
          </v:shape>
        </w:pict>
      </w:r>
      <w:r>
        <w:rPr>
          <w:noProof/>
        </w:rPr>
        <w:pict>
          <v:shape id="_x0000_s1077" type="#_x0000_t202" style="position:absolute;margin-left:-1in;margin-top:528.4pt;width:279pt;height:81pt;z-index:251661312" strokecolor="#969696" strokeweight="1pt">
            <v:textbox style="mso-next-textbox:#_x0000_s1077">
              <w:txbxContent>
                <w:p w:rsidR="00D20B20" w:rsidRDefault="00D20B20">
                  <w:pPr>
                    <w:shd w:val="clear" w:color="auto" w:fill="E0E0E0"/>
                    <w:spacing w:before="40" w:after="40"/>
                    <w:rPr>
                      <w:rFonts w:ascii="Arial" w:hAnsi="Arial" w:cs="Arial"/>
                      <w:b/>
                    </w:rPr>
                  </w:pPr>
                  <w:r>
                    <w:rPr>
                      <w:rFonts w:ascii="Arial" w:hAnsi="Arial" w:cs="Arial"/>
                      <w:b/>
                    </w:rPr>
                    <w:t xml:space="preserve">From the examiner </w:t>
                  </w:r>
                </w:p>
                <w:p w:rsidR="00D20B20" w:rsidRDefault="004C791B" w:rsidP="009E1B6E">
                  <w:pPr>
                    <w:numPr>
                      <w:ilvl w:val="0"/>
                      <w:numId w:val="33"/>
                    </w:numPr>
                    <w:tabs>
                      <w:tab w:val="clear" w:pos="720"/>
                      <w:tab w:val="num" w:pos="360"/>
                    </w:tabs>
                    <w:spacing w:before="40" w:after="40"/>
                    <w:ind w:left="360"/>
                    <w:rPr>
                      <w:rFonts w:ascii="Arial" w:hAnsi="Arial" w:cs="Arial"/>
                    </w:rPr>
                  </w:pPr>
                  <w:r>
                    <w:rPr>
                      <w:rFonts w:ascii="Arial" w:hAnsi="Arial" w:cs="Arial"/>
                    </w:rPr>
                    <w:t>Make and record valid observations an</w:t>
                  </w:r>
                  <w:r w:rsidR="00DC15BE">
                    <w:rPr>
                      <w:rFonts w:ascii="Arial" w:hAnsi="Arial" w:cs="Arial"/>
                    </w:rPr>
                    <w:t xml:space="preserve">d </w:t>
                  </w:r>
                  <w:r>
                    <w:rPr>
                      <w:rFonts w:ascii="Arial" w:hAnsi="Arial" w:cs="Arial"/>
                    </w:rPr>
                    <w:t>organise your result suitably</w:t>
                  </w:r>
                  <w:r w:rsidR="00747320">
                    <w:rPr>
                      <w:rFonts w:ascii="Arial" w:hAnsi="Arial" w:cs="Arial"/>
                    </w:rPr>
                    <w:t>.</w:t>
                  </w:r>
                </w:p>
                <w:p w:rsidR="004C791B" w:rsidRDefault="004C791B" w:rsidP="009E1B6E">
                  <w:pPr>
                    <w:numPr>
                      <w:ilvl w:val="0"/>
                      <w:numId w:val="33"/>
                    </w:numPr>
                    <w:tabs>
                      <w:tab w:val="clear" w:pos="720"/>
                      <w:tab w:val="num" w:pos="360"/>
                    </w:tabs>
                    <w:spacing w:before="40" w:after="40"/>
                    <w:ind w:left="360"/>
                    <w:rPr>
                      <w:rFonts w:ascii="Arial" w:hAnsi="Arial" w:cs="Arial"/>
                    </w:rPr>
                  </w:pPr>
                  <w:r>
                    <w:rPr>
                      <w:rFonts w:ascii="Arial" w:hAnsi="Arial" w:cs="Arial"/>
                    </w:rPr>
                    <w:t>Analyse the results to reach valid conclusions</w:t>
                  </w:r>
                  <w:r w:rsidR="00747320">
                    <w:rPr>
                      <w:rFonts w:ascii="Arial" w:hAnsi="Arial" w:cs="Arial"/>
                    </w:rPr>
                    <w:t>.</w:t>
                  </w:r>
                </w:p>
                <w:p w:rsidR="004C791B" w:rsidRDefault="004C791B" w:rsidP="009E1B6E">
                  <w:pPr>
                    <w:numPr>
                      <w:ilvl w:val="0"/>
                      <w:numId w:val="33"/>
                    </w:numPr>
                    <w:tabs>
                      <w:tab w:val="clear" w:pos="720"/>
                      <w:tab w:val="num" w:pos="360"/>
                    </w:tabs>
                    <w:spacing w:before="40" w:after="40"/>
                    <w:ind w:left="360"/>
                    <w:rPr>
                      <w:rFonts w:ascii="Arial" w:hAnsi="Arial" w:cs="Arial"/>
                    </w:rPr>
                  </w:pPr>
                  <w:r>
                    <w:rPr>
                      <w:rFonts w:ascii="Arial" w:hAnsi="Arial" w:cs="Arial"/>
                    </w:rPr>
                    <w:t>Work safely and be aware of others</w:t>
                  </w:r>
                  <w:r w:rsidR="00747320">
                    <w:rPr>
                      <w:rFonts w:ascii="Arial" w:hAnsi="Arial" w:cs="Arial"/>
                    </w:rPr>
                    <w:t>.</w:t>
                  </w:r>
                </w:p>
              </w:txbxContent>
            </v:textbox>
          </v:shape>
        </w:pict>
      </w:r>
      <w:r>
        <w:rPr>
          <w:noProof/>
        </w:rPr>
        <w:pict>
          <v:shape id="_x0000_s1074" type="#_x0000_t202" style="position:absolute;margin-left:-1in;margin-top:222.4pt;width:279pt;height:297pt;z-index:251658240" strokecolor="#969696" strokeweight="1pt">
            <v:textbox style="mso-next-textbox:#_x0000_s1074">
              <w:txbxContent>
                <w:p w:rsidR="00D20B20" w:rsidRDefault="00D20B20">
                  <w:pPr>
                    <w:shd w:val="clear" w:color="auto" w:fill="E0E0E0"/>
                    <w:spacing w:before="40" w:after="40"/>
                    <w:rPr>
                      <w:rFonts w:ascii="Arial" w:hAnsi="Arial" w:cs="Arial"/>
                      <w:b/>
                    </w:rPr>
                  </w:pPr>
                  <w:r>
                    <w:rPr>
                      <w:rFonts w:ascii="Arial" w:hAnsi="Arial" w:cs="Arial"/>
                      <w:b/>
                    </w:rPr>
                    <w:t>Procedure</w:t>
                  </w:r>
                </w:p>
                <w:p w:rsidR="00D20B20" w:rsidRPr="00C82E2E" w:rsidRDefault="002B1633" w:rsidP="009E1B6E">
                  <w:pPr>
                    <w:spacing w:before="40" w:after="40"/>
                    <w:rPr>
                      <w:rFonts w:ascii="Arial" w:hAnsi="Arial" w:cs="Arial"/>
                      <w:b/>
                      <w:bCs/>
                    </w:rPr>
                  </w:pPr>
                  <w:r>
                    <w:rPr>
                      <w:rFonts w:ascii="Arial" w:hAnsi="Arial" w:cs="Arial"/>
                      <w:b/>
                      <w:bCs/>
                    </w:rPr>
                    <w:t>Method</w:t>
                  </w:r>
                </w:p>
                <w:p w:rsidR="00D20B20" w:rsidRDefault="002A56CB" w:rsidP="00B349F0">
                  <w:pPr>
                    <w:numPr>
                      <w:ilvl w:val="0"/>
                      <w:numId w:val="29"/>
                    </w:numPr>
                    <w:tabs>
                      <w:tab w:val="clear" w:pos="720"/>
                      <w:tab w:val="num" w:pos="360"/>
                    </w:tabs>
                    <w:spacing w:before="40" w:after="40"/>
                    <w:ind w:left="360"/>
                    <w:rPr>
                      <w:rFonts w:ascii="Arial" w:hAnsi="Arial" w:cs="Arial"/>
                    </w:rPr>
                  </w:pPr>
                  <w:r>
                    <w:rPr>
                      <w:rFonts w:ascii="Arial" w:hAnsi="Arial" w:cs="Arial"/>
                    </w:rPr>
                    <w:t>Add</w:t>
                  </w:r>
                  <w:r w:rsidR="00D20B20">
                    <w:rPr>
                      <w:rFonts w:ascii="Arial" w:hAnsi="Arial" w:cs="Arial"/>
                    </w:rPr>
                    <w:t xml:space="preserve"> 5</w:t>
                  </w:r>
                  <w:r w:rsidR="00B349F0" w:rsidRPr="0039385E">
                    <w:rPr>
                      <w:rFonts w:ascii="Lucida Sans Unicode" w:hAnsi="Lucida Sans Unicode" w:cs="Lucida Sans Unicode"/>
                      <w:sz w:val="14"/>
                      <w:szCs w:val="14"/>
                    </w:rPr>
                    <w:t> </w:t>
                  </w:r>
                  <w:r w:rsidR="00D20B20">
                    <w:rPr>
                      <w:rFonts w:ascii="Arial" w:hAnsi="Arial" w:cs="Arial"/>
                    </w:rPr>
                    <w:t>cm</w:t>
                  </w:r>
                  <w:r w:rsidR="00D20B20">
                    <w:rPr>
                      <w:rFonts w:ascii="Arial" w:hAnsi="Arial" w:cs="Arial"/>
                      <w:vertAlign w:val="superscript"/>
                    </w:rPr>
                    <w:t xml:space="preserve">3 </w:t>
                  </w:r>
                  <w:r w:rsidR="00D20B20">
                    <w:rPr>
                      <w:rFonts w:ascii="Arial" w:hAnsi="Arial" w:cs="Arial"/>
                    </w:rPr>
                    <w:t xml:space="preserve">of </w:t>
                  </w:r>
                  <w:r>
                    <w:rPr>
                      <w:rFonts w:ascii="Arial" w:hAnsi="Arial" w:cs="Arial"/>
                    </w:rPr>
                    <w:t>copper (II) sulphate</w:t>
                  </w:r>
                  <w:r w:rsidR="002B1633">
                    <w:rPr>
                      <w:rFonts w:ascii="Arial" w:hAnsi="Arial" w:cs="Arial"/>
                    </w:rPr>
                    <w:t xml:space="preserve"> solution</w:t>
                  </w:r>
                  <w:r>
                    <w:rPr>
                      <w:rFonts w:ascii="Arial" w:hAnsi="Arial" w:cs="Arial"/>
                    </w:rPr>
                    <w:t xml:space="preserve"> </w:t>
                  </w:r>
                  <w:r w:rsidR="00D20B20">
                    <w:rPr>
                      <w:rFonts w:ascii="Arial" w:hAnsi="Arial" w:cs="Arial"/>
                    </w:rPr>
                    <w:t xml:space="preserve">into a </w:t>
                  </w:r>
                  <w:r>
                    <w:rPr>
                      <w:rFonts w:ascii="Arial" w:hAnsi="Arial" w:cs="Arial"/>
                    </w:rPr>
                    <w:t>test tube and record the temperature</w:t>
                  </w:r>
                  <w:r w:rsidR="00D20B20">
                    <w:rPr>
                      <w:rFonts w:ascii="Arial" w:hAnsi="Arial" w:cs="Arial"/>
                    </w:rPr>
                    <w:t>.</w:t>
                  </w:r>
                </w:p>
                <w:p w:rsidR="00D20B20" w:rsidRDefault="002A56CB" w:rsidP="003B4324">
                  <w:pPr>
                    <w:numPr>
                      <w:ilvl w:val="0"/>
                      <w:numId w:val="29"/>
                    </w:numPr>
                    <w:tabs>
                      <w:tab w:val="clear" w:pos="720"/>
                      <w:tab w:val="num" w:pos="360"/>
                    </w:tabs>
                    <w:spacing w:before="40" w:after="40"/>
                    <w:ind w:left="360"/>
                    <w:rPr>
                      <w:rFonts w:ascii="Arial" w:hAnsi="Arial" w:cs="Arial"/>
                    </w:rPr>
                  </w:pPr>
                  <w:r>
                    <w:rPr>
                      <w:rFonts w:ascii="Arial" w:hAnsi="Arial" w:cs="Arial"/>
                    </w:rPr>
                    <w:t>Add half a spatula of zinc powder and record the temperature change and any other signs of a reaction</w:t>
                  </w:r>
                </w:p>
                <w:p w:rsidR="00D20B20" w:rsidRDefault="002A56CB" w:rsidP="003B4324">
                  <w:pPr>
                    <w:numPr>
                      <w:ilvl w:val="0"/>
                      <w:numId w:val="29"/>
                    </w:numPr>
                    <w:tabs>
                      <w:tab w:val="clear" w:pos="720"/>
                      <w:tab w:val="num" w:pos="360"/>
                    </w:tabs>
                    <w:spacing w:before="40" w:after="40"/>
                    <w:ind w:left="360"/>
                    <w:rPr>
                      <w:rFonts w:ascii="Arial" w:hAnsi="Arial" w:cs="Arial"/>
                    </w:rPr>
                  </w:pPr>
                  <w:r>
                    <w:rPr>
                      <w:rFonts w:ascii="Arial" w:hAnsi="Arial" w:cs="Arial"/>
                    </w:rPr>
                    <w:t xml:space="preserve">Repeat </w:t>
                  </w:r>
                  <w:r w:rsidR="002B1633">
                    <w:rPr>
                      <w:rFonts w:ascii="Arial" w:hAnsi="Arial" w:cs="Arial"/>
                    </w:rPr>
                    <w:t>by adding magnesium powder to</w:t>
                  </w:r>
                  <w:r w:rsidR="007735E0">
                    <w:rPr>
                      <w:rFonts w:ascii="Arial" w:hAnsi="Arial" w:cs="Arial"/>
                    </w:rPr>
                    <w:t xml:space="preserve"> </w:t>
                  </w:r>
                  <w:r w:rsidR="007735E0">
                    <w:rPr>
                      <w:rFonts w:ascii="Arial" w:hAnsi="Arial" w:cs="Arial"/>
                    </w:rPr>
                    <w:t>5</w:t>
                  </w:r>
                  <w:r w:rsidR="002B1633" w:rsidRPr="0039385E">
                    <w:rPr>
                      <w:rFonts w:ascii="Lucida Sans Unicode" w:hAnsi="Lucida Sans Unicode" w:cs="Lucida Sans Unicode"/>
                      <w:sz w:val="14"/>
                      <w:szCs w:val="14"/>
                    </w:rPr>
                    <w:t> </w:t>
                  </w:r>
                  <w:r w:rsidR="002B1633">
                    <w:rPr>
                      <w:rFonts w:ascii="Arial" w:hAnsi="Arial" w:cs="Arial"/>
                    </w:rPr>
                    <w:t>cm</w:t>
                  </w:r>
                  <w:r w:rsidR="002B1633">
                    <w:rPr>
                      <w:rFonts w:ascii="Arial" w:hAnsi="Arial" w:cs="Arial"/>
                      <w:vertAlign w:val="superscript"/>
                    </w:rPr>
                    <w:t xml:space="preserve">3 </w:t>
                  </w:r>
                  <w:r w:rsidR="002B1633">
                    <w:rPr>
                      <w:rFonts w:ascii="Arial" w:hAnsi="Arial" w:cs="Arial"/>
                    </w:rPr>
                    <w:t>of zinc (II) sulphate solution.</w:t>
                  </w:r>
                </w:p>
              </w:txbxContent>
            </v:textbox>
          </v:shape>
        </w:pict>
      </w:r>
      <w:r>
        <w:rPr>
          <w:noProof/>
        </w:rPr>
        <w:pict>
          <v:shape id="_x0000_s1072" type="#_x0000_t202" style="position:absolute;margin-left:-1in;margin-top:141.4pt;width:279pt;height:1in;z-index:251657216" strokecolor="#969696" strokeweight="1pt">
            <v:textbox style="mso-next-textbox:#_x0000_s1072">
              <w:txbxContent>
                <w:p w:rsidR="00D20B20" w:rsidRDefault="00D20B20">
                  <w:pPr>
                    <w:shd w:val="clear" w:color="auto" w:fill="E0E0E0"/>
                    <w:spacing w:before="40" w:after="40"/>
                    <w:rPr>
                      <w:rFonts w:ascii="Arial" w:hAnsi="Arial" w:cs="Arial"/>
                      <w:b/>
                    </w:rPr>
                  </w:pPr>
                  <w:r>
                    <w:rPr>
                      <w:rFonts w:ascii="Arial" w:hAnsi="Arial" w:cs="Arial"/>
                      <w:b/>
                    </w:rPr>
                    <w:t>Safety</w:t>
                  </w:r>
                </w:p>
                <w:p w:rsidR="00D20B20" w:rsidRDefault="00C82E2E" w:rsidP="009E1B6E">
                  <w:pPr>
                    <w:numPr>
                      <w:ilvl w:val="0"/>
                      <w:numId w:val="28"/>
                    </w:numPr>
                    <w:tabs>
                      <w:tab w:val="clear" w:pos="720"/>
                      <w:tab w:val="num" w:pos="360"/>
                    </w:tabs>
                    <w:spacing w:before="40" w:after="40"/>
                    <w:ind w:left="360"/>
                    <w:rPr>
                      <w:rFonts w:ascii="Arial" w:hAnsi="Arial" w:cs="Arial"/>
                    </w:rPr>
                  </w:pPr>
                  <w:r>
                    <w:rPr>
                      <w:rFonts w:ascii="Arial" w:hAnsi="Arial" w:cs="Arial"/>
                    </w:rPr>
                    <w:t>Wear a lab coat and safety spectacles, t</w:t>
                  </w:r>
                  <w:r w:rsidR="008D06FA" w:rsidRPr="00C82E2E">
                    <w:rPr>
                      <w:rFonts w:ascii="Arial" w:hAnsi="Arial" w:cs="Arial"/>
                    </w:rPr>
                    <w:t>ie long hair back.</w:t>
                  </w:r>
                </w:p>
                <w:p w:rsidR="002A56CB" w:rsidRPr="00C82E2E" w:rsidRDefault="002A56CB" w:rsidP="009E1B6E">
                  <w:pPr>
                    <w:numPr>
                      <w:ilvl w:val="0"/>
                      <w:numId w:val="28"/>
                    </w:numPr>
                    <w:tabs>
                      <w:tab w:val="clear" w:pos="720"/>
                      <w:tab w:val="num" w:pos="360"/>
                    </w:tabs>
                    <w:spacing w:before="40" w:after="40"/>
                    <w:ind w:left="360"/>
                    <w:rPr>
                      <w:rFonts w:ascii="Arial" w:hAnsi="Arial" w:cs="Arial"/>
                    </w:rPr>
                  </w:pPr>
                  <w:r>
                    <w:rPr>
                      <w:rFonts w:ascii="Arial" w:hAnsi="Arial" w:cs="Arial"/>
                    </w:rPr>
                    <w:t>Wear safety glasses</w:t>
                  </w:r>
                </w:p>
                <w:p w:rsidR="00C01098" w:rsidRPr="00C82E2E" w:rsidRDefault="00C01098" w:rsidP="003B4324">
                  <w:pPr>
                    <w:spacing w:before="40" w:after="40"/>
                    <w:rPr>
                      <w:rFonts w:ascii="Arial" w:hAnsi="Arial" w:cs="Arial"/>
                    </w:rPr>
                  </w:pPr>
                </w:p>
                <w:p w:rsidR="00D20B20" w:rsidRDefault="00D20B20" w:rsidP="00FA0CB2">
                  <w:pPr>
                    <w:spacing w:before="40" w:after="40"/>
                  </w:pPr>
                </w:p>
              </w:txbxContent>
            </v:textbox>
          </v:shape>
        </w:pict>
      </w:r>
      <w:r>
        <w:rPr>
          <w:noProof/>
        </w:rPr>
        <w:pict>
          <v:shape id="_x0000_s1075" type="#_x0000_t202" style="position:absolute;margin-left:3in;margin-top:303.4pt;width:270pt;height:2in;z-index:251659264" strokecolor="#969696" strokeweight="1pt">
            <v:textbox style="mso-next-textbox:#_x0000_s1075">
              <w:txbxContent>
                <w:p w:rsidR="00D20B20" w:rsidRDefault="00D20B20">
                  <w:pPr>
                    <w:shd w:val="clear" w:color="auto" w:fill="E0E0E0"/>
                    <w:spacing w:before="40" w:after="40"/>
                    <w:rPr>
                      <w:rFonts w:ascii="Arial" w:hAnsi="Arial" w:cs="Arial"/>
                      <w:i/>
                    </w:rPr>
                  </w:pPr>
                  <w:r>
                    <w:rPr>
                      <w:rFonts w:ascii="Arial" w:hAnsi="Arial" w:cs="Arial"/>
                      <w:b/>
                    </w:rPr>
                    <w:t>Data/diagram</w:t>
                  </w:r>
                </w:p>
                <w:p w:rsidR="00D20B20" w:rsidRDefault="00D20B20" w:rsidP="002B1633">
                  <w:pPr>
                    <w:spacing w:before="40" w:after="40"/>
                    <w:rPr>
                      <w:rFonts w:ascii="Arial" w:hAnsi="Arial" w:cs="Arial"/>
                    </w:rPr>
                  </w:pPr>
                </w:p>
              </w:txbxContent>
            </v:textbox>
          </v:shape>
        </w:pict>
      </w:r>
      <w:r>
        <w:rPr>
          <w:noProof/>
        </w:rPr>
        <w:pict>
          <v:shape id="_x0000_s1071" type="#_x0000_t202" style="position:absolute;margin-left:3in;margin-top:42.4pt;width:270pt;height:252pt;z-index:251656192" strokecolor="#969696" strokeweight="1pt">
            <v:textbox style="mso-next-textbox:#_x0000_s1071">
              <w:txbxContent>
                <w:p w:rsidR="00D20B20" w:rsidRDefault="00D20B20">
                  <w:pPr>
                    <w:shd w:val="clear" w:color="auto" w:fill="E0E0E0"/>
                    <w:spacing w:before="40" w:after="40"/>
                    <w:rPr>
                      <w:rFonts w:ascii="Arial" w:hAnsi="Arial" w:cs="Arial"/>
                      <w:b/>
                    </w:rPr>
                  </w:pPr>
                  <w:r>
                    <w:rPr>
                      <w:rFonts w:ascii="Arial" w:hAnsi="Arial" w:cs="Arial"/>
                      <w:b/>
                    </w:rPr>
                    <w:t>Equipment/materials</w:t>
                  </w:r>
                </w:p>
                <w:p w:rsidR="00D20B20" w:rsidRDefault="00D20B20" w:rsidP="002A56CB">
                  <w:pPr>
                    <w:numPr>
                      <w:ilvl w:val="0"/>
                      <w:numId w:val="27"/>
                    </w:numPr>
                    <w:tabs>
                      <w:tab w:val="clear" w:pos="720"/>
                      <w:tab w:val="num" w:pos="360"/>
                    </w:tabs>
                    <w:spacing w:before="40" w:after="40"/>
                    <w:ind w:left="360"/>
                    <w:rPr>
                      <w:rFonts w:ascii="Arial" w:hAnsi="Arial" w:cs="Arial"/>
                    </w:rPr>
                  </w:pPr>
                  <w:r>
                    <w:rPr>
                      <w:rFonts w:ascii="Arial" w:hAnsi="Arial" w:cs="Arial"/>
                    </w:rPr>
                    <w:t>50</w:t>
                  </w:r>
                  <w:r w:rsidR="00B349F0" w:rsidRPr="0039385E">
                    <w:rPr>
                      <w:rFonts w:ascii="Lucida Sans Unicode" w:hAnsi="Lucida Sans Unicode" w:cs="Lucida Sans Unicode"/>
                      <w:sz w:val="14"/>
                      <w:szCs w:val="14"/>
                    </w:rPr>
                    <w:t> </w:t>
                  </w:r>
                  <w:r>
                    <w:rPr>
                      <w:rFonts w:ascii="Arial" w:hAnsi="Arial" w:cs="Arial"/>
                    </w:rPr>
                    <w:t>cm</w:t>
                  </w:r>
                  <w:r>
                    <w:rPr>
                      <w:rFonts w:ascii="Arial" w:hAnsi="Arial" w:cs="Arial"/>
                      <w:vertAlign w:val="superscript"/>
                    </w:rPr>
                    <w:t>3</w:t>
                  </w:r>
                  <w:r>
                    <w:rPr>
                      <w:rFonts w:ascii="Arial" w:hAnsi="Arial" w:cs="Arial"/>
                    </w:rPr>
                    <w:t xml:space="preserve"> </w:t>
                  </w:r>
                  <w:r w:rsidR="002A56CB">
                    <w:rPr>
                      <w:rFonts w:ascii="Arial" w:hAnsi="Arial" w:cs="Arial"/>
                    </w:rPr>
                    <w:t>0.5</w:t>
                  </w:r>
                  <w:r w:rsidR="00B349F0" w:rsidRPr="0039385E">
                    <w:rPr>
                      <w:rFonts w:ascii="Lucida Sans Unicode" w:hAnsi="Lucida Sans Unicode" w:cs="Lucida Sans Unicode"/>
                      <w:sz w:val="14"/>
                      <w:szCs w:val="14"/>
                    </w:rPr>
                    <w:t> </w:t>
                  </w:r>
                  <w:r w:rsidR="002A56CB">
                    <w:rPr>
                      <w:rFonts w:ascii="Arial" w:hAnsi="Arial" w:cs="Arial"/>
                    </w:rPr>
                    <w:t>m  copper (II) sulphate</w:t>
                  </w:r>
                </w:p>
                <w:p w:rsidR="002A56CB" w:rsidRPr="002A56CB" w:rsidRDefault="002A56CB" w:rsidP="002A56CB">
                  <w:pPr>
                    <w:numPr>
                      <w:ilvl w:val="0"/>
                      <w:numId w:val="27"/>
                    </w:numPr>
                    <w:tabs>
                      <w:tab w:val="clear" w:pos="720"/>
                      <w:tab w:val="num" w:pos="360"/>
                    </w:tabs>
                    <w:spacing w:before="40" w:after="40"/>
                    <w:ind w:left="360"/>
                    <w:rPr>
                      <w:rFonts w:ascii="Arial" w:hAnsi="Arial" w:cs="Arial"/>
                    </w:rPr>
                  </w:pPr>
                  <w:r>
                    <w:rPr>
                      <w:rFonts w:ascii="Arial" w:hAnsi="Arial" w:cs="Arial"/>
                    </w:rPr>
                    <w:t>50</w:t>
                  </w:r>
                  <w:r w:rsidRPr="0039385E">
                    <w:rPr>
                      <w:rFonts w:ascii="Lucida Sans Unicode" w:hAnsi="Lucida Sans Unicode" w:cs="Lucida Sans Unicode"/>
                      <w:sz w:val="14"/>
                      <w:szCs w:val="14"/>
                    </w:rPr>
                    <w:t> </w:t>
                  </w:r>
                  <w:r>
                    <w:rPr>
                      <w:rFonts w:ascii="Arial" w:hAnsi="Arial" w:cs="Arial"/>
                    </w:rPr>
                    <w:t>cm</w:t>
                  </w:r>
                  <w:r>
                    <w:rPr>
                      <w:rFonts w:ascii="Arial" w:hAnsi="Arial" w:cs="Arial"/>
                      <w:vertAlign w:val="superscript"/>
                    </w:rPr>
                    <w:t>3</w:t>
                  </w:r>
                  <w:r>
                    <w:rPr>
                      <w:rFonts w:ascii="Arial" w:hAnsi="Arial" w:cs="Arial"/>
                    </w:rPr>
                    <w:t xml:space="preserve"> 0.5</w:t>
                  </w:r>
                  <w:r w:rsidRPr="0039385E">
                    <w:rPr>
                      <w:rFonts w:ascii="Lucida Sans Unicode" w:hAnsi="Lucida Sans Unicode" w:cs="Lucida Sans Unicode"/>
                      <w:sz w:val="14"/>
                      <w:szCs w:val="14"/>
                    </w:rPr>
                    <w:t> </w:t>
                  </w:r>
                  <w:r>
                    <w:rPr>
                      <w:rFonts w:ascii="Arial" w:hAnsi="Arial" w:cs="Arial"/>
                    </w:rPr>
                    <w:t>m  zinc (II) sulphate</w:t>
                  </w:r>
                </w:p>
                <w:p w:rsidR="002A56CB" w:rsidRDefault="002A56CB" w:rsidP="002A56CB">
                  <w:pPr>
                    <w:numPr>
                      <w:ilvl w:val="0"/>
                      <w:numId w:val="27"/>
                    </w:numPr>
                    <w:tabs>
                      <w:tab w:val="clear" w:pos="720"/>
                      <w:tab w:val="num" w:pos="360"/>
                    </w:tabs>
                    <w:spacing w:before="40" w:after="40"/>
                    <w:ind w:left="360"/>
                    <w:rPr>
                      <w:rFonts w:ascii="Arial" w:hAnsi="Arial" w:cs="Arial"/>
                    </w:rPr>
                  </w:pPr>
                  <w:r>
                    <w:rPr>
                      <w:rFonts w:ascii="Arial" w:hAnsi="Arial" w:cs="Arial"/>
                    </w:rPr>
                    <w:t>Zinc powder</w:t>
                  </w:r>
                </w:p>
                <w:p w:rsidR="002A56CB" w:rsidRDefault="002A56CB" w:rsidP="002A56CB">
                  <w:pPr>
                    <w:numPr>
                      <w:ilvl w:val="0"/>
                      <w:numId w:val="27"/>
                    </w:numPr>
                    <w:tabs>
                      <w:tab w:val="clear" w:pos="720"/>
                      <w:tab w:val="num" w:pos="360"/>
                    </w:tabs>
                    <w:spacing w:before="40" w:after="40"/>
                    <w:ind w:left="360"/>
                    <w:rPr>
                      <w:rFonts w:ascii="Arial" w:hAnsi="Arial" w:cs="Arial"/>
                    </w:rPr>
                  </w:pPr>
                  <w:r>
                    <w:rPr>
                      <w:rFonts w:ascii="Arial" w:hAnsi="Arial" w:cs="Arial"/>
                    </w:rPr>
                    <w:t>Magnesium powder</w:t>
                  </w:r>
                </w:p>
                <w:p w:rsidR="00D20B20" w:rsidRDefault="002A56CB" w:rsidP="002A56CB">
                  <w:pPr>
                    <w:numPr>
                      <w:ilvl w:val="0"/>
                      <w:numId w:val="27"/>
                    </w:numPr>
                    <w:tabs>
                      <w:tab w:val="clear" w:pos="720"/>
                      <w:tab w:val="num" w:pos="360"/>
                    </w:tabs>
                    <w:spacing w:before="40" w:after="40"/>
                    <w:ind w:left="360"/>
                    <w:rPr>
                      <w:rFonts w:ascii="Arial" w:hAnsi="Arial" w:cs="Arial"/>
                    </w:rPr>
                  </w:pPr>
                  <w:r>
                    <w:rPr>
                      <w:rFonts w:ascii="Arial" w:hAnsi="Arial" w:cs="Arial"/>
                    </w:rPr>
                    <w:t>Thermometers</w:t>
                  </w:r>
                </w:p>
                <w:p w:rsidR="002A56CB" w:rsidRDefault="002A56CB" w:rsidP="002A56CB">
                  <w:pPr>
                    <w:numPr>
                      <w:ilvl w:val="0"/>
                      <w:numId w:val="27"/>
                    </w:numPr>
                    <w:tabs>
                      <w:tab w:val="clear" w:pos="720"/>
                      <w:tab w:val="num" w:pos="360"/>
                    </w:tabs>
                    <w:spacing w:before="40" w:after="40"/>
                    <w:ind w:left="360"/>
                    <w:rPr>
                      <w:rFonts w:ascii="Arial" w:hAnsi="Arial" w:cs="Arial"/>
                    </w:rPr>
                  </w:pPr>
                  <w:r>
                    <w:rPr>
                      <w:rFonts w:ascii="Arial" w:hAnsi="Arial" w:cs="Arial"/>
                    </w:rPr>
                    <w:t>Spatulas</w:t>
                  </w:r>
                </w:p>
                <w:p w:rsidR="002A56CB" w:rsidRDefault="002A56CB" w:rsidP="002A56CB">
                  <w:pPr>
                    <w:numPr>
                      <w:ilvl w:val="0"/>
                      <w:numId w:val="27"/>
                    </w:numPr>
                    <w:tabs>
                      <w:tab w:val="clear" w:pos="720"/>
                      <w:tab w:val="num" w:pos="360"/>
                    </w:tabs>
                    <w:spacing w:before="40" w:after="40"/>
                    <w:ind w:left="360"/>
                    <w:rPr>
                      <w:rFonts w:ascii="Arial" w:hAnsi="Arial" w:cs="Arial"/>
                    </w:rPr>
                  </w:pPr>
                  <w:r>
                    <w:rPr>
                      <w:rFonts w:ascii="Arial" w:hAnsi="Arial" w:cs="Arial"/>
                    </w:rPr>
                    <w:t>Pipettes</w:t>
                  </w:r>
                </w:p>
                <w:p w:rsidR="002A56CB" w:rsidRPr="002A56CB" w:rsidRDefault="002A56CB" w:rsidP="002A56CB">
                  <w:pPr>
                    <w:numPr>
                      <w:ilvl w:val="0"/>
                      <w:numId w:val="27"/>
                    </w:numPr>
                    <w:tabs>
                      <w:tab w:val="clear" w:pos="720"/>
                      <w:tab w:val="num" w:pos="360"/>
                    </w:tabs>
                    <w:spacing w:before="40" w:after="40"/>
                    <w:ind w:left="360"/>
                    <w:rPr>
                      <w:rFonts w:ascii="Arial" w:hAnsi="Arial" w:cs="Arial"/>
                    </w:rPr>
                  </w:pPr>
                  <w:r>
                    <w:rPr>
                      <w:rFonts w:ascii="Arial" w:hAnsi="Arial" w:cs="Arial"/>
                    </w:rPr>
                    <w:t>Test tubes</w:t>
                  </w:r>
                </w:p>
              </w:txbxContent>
            </v:textbox>
          </v:shape>
        </w:pict>
      </w:r>
      <w:r>
        <w:rPr>
          <w:noProof/>
        </w:rPr>
        <w:pict>
          <v:shape id="_x0000_s1070" type="#_x0000_t202" style="position:absolute;margin-left:-1in;margin-top:42.4pt;width:279pt;height:90pt;z-index:251655168" strokecolor="#969696" strokeweight="1pt">
            <v:textbox style="mso-next-textbox:#_x0000_s1070">
              <w:txbxContent>
                <w:p w:rsidR="00D20B20" w:rsidRDefault="00D20B20">
                  <w:pPr>
                    <w:shd w:val="clear" w:color="auto" w:fill="E0E0E0"/>
                    <w:spacing w:before="40" w:after="40"/>
                    <w:rPr>
                      <w:rFonts w:ascii="Arial" w:hAnsi="Arial" w:cs="Arial"/>
                      <w:b/>
                    </w:rPr>
                  </w:pPr>
                  <w:r>
                    <w:rPr>
                      <w:rFonts w:ascii="Arial" w:hAnsi="Arial" w:cs="Arial"/>
                      <w:b/>
                    </w:rPr>
                    <w:t>Objective</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D20B20" w:rsidRDefault="00D20B20" w:rsidP="002A56CB">
                  <w:pPr>
                    <w:numPr>
                      <w:ilvl w:val="0"/>
                      <w:numId w:val="32"/>
                    </w:numPr>
                    <w:tabs>
                      <w:tab w:val="clear" w:pos="720"/>
                      <w:tab w:val="num" w:pos="360"/>
                    </w:tabs>
                    <w:spacing w:before="40" w:after="40"/>
                    <w:ind w:left="360"/>
                    <w:rPr>
                      <w:rFonts w:ascii="Arial" w:hAnsi="Arial" w:cs="Arial"/>
                    </w:rPr>
                  </w:pPr>
                  <w:r>
                    <w:rPr>
                      <w:rFonts w:ascii="Arial" w:hAnsi="Arial" w:cs="Arial"/>
                    </w:rPr>
                    <w:t xml:space="preserve">Be able to </w:t>
                  </w:r>
                  <w:r w:rsidR="002A56CB">
                    <w:rPr>
                      <w:rFonts w:ascii="Arial" w:hAnsi="Arial" w:cs="Arial"/>
                    </w:rPr>
                    <w:t>determine whether reactions are feasible</w:t>
                  </w:r>
                </w:p>
              </w:txbxContent>
            </v:textbox>
          </v:shape>
        </w:pict>
      </w:r>
    </w:p>
    <w:sectPr w:rsidR="00D20B20" w:rsidSect="00940663">
      <w:headerReference w:type="default" r:id="rId7"/>
      <w:footerReference w:type="default" r:id="rId8"/>
      <w:pgSz w:w="11906" w:h="16838" w:code="9"/>
      <w:pgMar w:top="1440" w:right="1797" w:bottom="1440" w:left="1797" w:header="180" w:footer="1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F3F" w:rsidRDefault="00337F3F">
      <w:r>
        <w:separator/>
      </w:r>
    </w:p>
  </w:endnote>
  <w:endnote w:type="continuationSeparator" w:id="1">
    <w:p w:rsidR="00337F3F" w:rsidRDefault="00337F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B20" w:rsidRDefault="00825375">
    <w:pPr>
      <w:pStyle w:val="Footer"/>
      <w:ind w:hanging="1620"/>
    </w:pPr>
    <w:r>
      <w:rPr>
        <w:noProof/>
      </w:rPr>
      <w:pict>
        <v:shapetype id="_x0000_t202" coordsize="21600,21600" o:spt="202" path="m,l,21600r21600,l21600,xe">
          <v:stroke joinstyle="miter"/>
          <v:path gradientshapeok="t" o:connecttype="rect"/>
        </v:shapetype>
        <v:shape id="_x0000_s2056" type="#_x0000_t202" style="position:absolute;margin-left:-81pt;margin-top:1.5pt;width:333pt;height:27pt;z-index:251658752" filled="f" stroked="f">
          <v:textbox>
            <w:txbxContent>
              <w:p w:rsidR="00D20B20" w:rsidRDefault="00D20B20">
                <w:pPr>
                  <w:rPr>
                    <w:sz w:val="11"/>
                    <w:szCs w:val="11"/>
                  </w:rPr>
                </w:pPr>
                <w:r>
                  <w:rPr>
                    <w:rFonts w:ascii="Verdana" w:hAnsi="Verdana"/>
                    <w:sz w:val="11"/>
                    <w:szCs w:val="11"/>
                  </w:rPr>
                  <w:t>Practical activities have been checked for health and safety advice by CLEAPSS.  All users will need to review the risk assessment information and may need to adapt it to local circumstances.</w:t>
                </w:r>
              </w:p>
              <w:p w:rsidR="00D20B20" w:rsidRDefault="00D20B20">
                <w:pPr>
                  <w:rPr>
                    <w:sz w:val="11"/>
                    <w:szCs w:val="11"/>
                  </w:rPr>
                </w:pPr>
              </w:p>
            </w:txbxContent>
          </v:textbox>
        </v:shape>
      </w:pict>
    </w:r>
    <w:r>
      <w:rPr>
        <w:noProof/>
      </w:rPr>
      <w:pict>
        <v:shape id="_x0000_s2053" type="#_x0000_t202" style="position:absolute;margin-left:450pt;margin-top:1.5pt;width:54pt;height:27pt;z-index:251656704" filled="f" stroked="f">
          <v:textbox>
            <w:txbxContent>
              <w:p w:rsidR="00D20B20" w:rsidRDefault="00D20B20">
                <w:pPr>
                  <w:rPr>
                    <w:rFonts w:ascii="Arial" w:hAnsi="Arial" w:cs="Arial"/>
                    <w:b/>
                    <w:color w:val="FFFFFF"/>
                    <w:sz w:val="28"/>
                    <w:szCs w:val="28"/>
                  </w:rPr>
                </w:pPr>
                <w:r>
                  <w:rPr>
                    <w:rFonts w:ascii="Arial" w:hAnsi="Arial" w:cs="Arial"/>
                    <w:b/>
                    <w:color w:val="FFFFFF"/>
                    <w:sz w:val="28"/>
                    <w:szCs w:val="28"/>
                  </w:rPr>
                  <w:t>1</w:t>
                </w:r>
                <w:r w:rsidR="00A007CB">
                  <w:rPr>
                    <w:rFonts w:ascii="Arial" w:hAnsi="Arial" w:cs="Arial"/>
                    <w:b/>
                    <w:color w:val="FFFFFF"/>
                    <w:sz w:val="28"/>
                    <w:szCs w:val="28"/>
                  </w:rPr>
                  <w:t>8</w:t>
                </w:r>
                <w:r>
                  <w:rPr>
                    <w:rFonts w:ascii="Arial" w:hAnsi="Arial" w:cs="Arial"/>
                    <w:b/>
                    <w:color w:val="FFFFFF"/>
                    <w:sz w:val="28"/>
                    <w:szCs w:val="28"/>
                  </w:rPr>
                  <w:t>/</w:t>
                </w:r>
                <w:r w:rsidR="00FA0CB2">
                  <w:rPr>
                    <w:rFonts w:ascii="Arial" w:hAnsi="Arial" w:cs="Arial"/>
                    <w:b/>
                    <w:color w:val="FFFFFF"/>
                    <w:sz w:val="28"/>
                    <w:szCs w:val="28"/>
                  </w:rPr>
                  <w:t>29</w:t>
                </w:r>
              </w:p>
            </w:txbxContent>
          </v:textbox>
        </v:shape>
      </w:pict>
    </w:r>
    <w:r>
      <w:rPr>
        <w:noProof/>
      </w:rPr>
      <w:pict>
        <v:shape id="_x0000_s2055" type="#_x0000_t202" style="position:absolute;margin-left:270pt;margin-top:1.5pt;width:186.5pt;height:27pt;z-index:251657728" filled="f" stroked="f">
          <v:textbox>
            <w:txbxContent>
              <w:p w:rsidR="00D20B20" w:rsidRDefault="00D20B20">
                <w:pPr>
                  <w:rPr>
                    <w:rFonts w:ascii="Verdana" w:hAnsi="Verdana"/>
                    <w:sz w:val="12"/>
                    <w:szCs w:val="12"/>
                  </w:rPr>
                </w:pPr>
                <w:r>
                  <w:rPr>
                    <w:rFonts w:ascii="Verdana" w:hAnsi="Verdana"/>
                    <w:sz w:val="12"/>
                    <w:szCs w:val="12"/>
                  </w:rPr>
                  <w:t>© Pearson Education Ltd 2009</w:t>
                </w:r>
              </w:p>
              <w:p w:rsidR="00D20B20" w:rsidRDefault="00D20B20">
                <w:pPr>
                  <w:rPr>
                    <w:sz w:val="12"/>
                    <w:szCs w:val="12"/>
                  </w:rPr>
                </w:pPr>
                <w:r>
                  <w:rPr>
                    <w:rFonts w:ascii="Verdana" w:hAnsi="Verdana"/>
                    <w:sz w:val="12"/>
                    <w:szCs w:val="12"/>
                  </w:rPr>
                  <w:t>This document may have been altered from the original</w:t>
                </w:r>
              </w:p>
              <w:p w:rsidR="00D20B20" w:rsidRDefault="00D20B20"/>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in;height:26.25pt">
          <v:imagedata r:id="rId1" o:title="teachercd_biology_doctemp2"/>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F3F" w:rsidRDefault="00337F3F">
      <w:r>
        <w:separator/>
      </w:r>
    </w:p>
  </w:footnote>
  <w:footnote w:type="continuationSeparator" w:id="1">
    <w:p w:rsidR="00337F3F" w:rsidRDefault="00337F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B20" w:rsidRDefault="00825375">
    <w:pPr>
      <w:pStyle w:val="Header"/>
      <w:ind w:hanging="16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25pt;height:53.25pt">
          <v:imagedata r:id="rId1" o:title="chem a2 portrai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4CF6"/>
    <w:multiLevelType w:val="hybridMultilevel"/>
    <w:tmpl w:val="A3AA2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DF5C35"/>
    <w:multiLevelType w:val="hybridMultilevel"/>
    <w:tmpl w:val="6B8A04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78A3CCF"/>
    <w:multiLevelType w:val="hybridMultilevel"/>
    <w:tmpl w:val="093A7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8800F72"/>
    <w:multiLevelType w:val="hybridMultilevel"/>
    <w:tmpl w:val="9C108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CF1EAE"/>
    <w:multiLevelType w:val="hybridMultilevel"/>
    <w:tmpl w:val="868875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E46CD1"/>
    <w:multiLevelType w:val="hybridMultilevel"/>
    <w:tmpl w:val="AB881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73B4D9C"/>
    <w:multiLevelType w:val="hybridMultilevel"/>
    <w:tmpl w:val="7C80C49C"/>
    <w:lvl w:ilvl="0" w:tplc="07FEE34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9654FD9"/>
    <w:multiLevelType w:val="hybridMultilevel"/>
    <w:tmpl w:val="76F4D2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9DD4C2C"/>
    <w:multiLevelType w:val="hybridMultilevel"/>
    <w:tmpl w:val="3844D924"/>
    <w:lvl w:ilvl="0" w:tplc="C8B2D11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C75526F"/>
    <w:multiLevelType w:val="hybridMultilevel"/>
    <w:tmpl w:val="31BC51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CCE0FA3"/>
    <w:multiLevelType w:val="hybridMultilevel"/>
    <w:tmpl w:val="A05C9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4676FF"/>
    <w:multiLevelType w:val="hybridMultilevel"/>
    <w:tmpl w:val="5330F01C"/>
    <w:lvl w:ilvl="0" w:tplc="E2825738">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009037F"/>
    <w:multiLevelType w:val="hybridMultilevel"/>
    <w:tmpl w:val="55B6B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05B3DC6"/>
    <w:multiLevelType w:val="hybridMultilevel"/>
    <w:tmpl w:val="3D4E3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5ED58AA"/>
    <w:multiLevelType w:val="hybridMultilevel"/>
    <w:tmpl w:val="F1DAD5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D21738"/>
    <w:multiLevelType w:val="hybridMultilevel"/>
    <w:tmpl w:val="C36C97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87447E9"/>
    <w:multiLevelType w:val="hybridMultilevel"/>
    <w:tmpl w:val="E46822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0DE1467"/>
    <w:multiLevelType w:val="hybridMultilevel"/>
    <w:tmpl w:val="D4EE5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415E95"/>
    <w:multiLevelType w:val="hybridMultilevel"/>
    <w:tmpl w:val="857667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926F10"/>
    <w:multiLevelType w:val="hybridMultilevel"/>
    <w:tmpl w:val="CC2A18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09235D"/>
    <w:multiLevelType w:val="hybridMultilevel"/>
    <w:tmpl w:val="A9F49E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89A67BD"/>
    <w:multiLevelType w:val="hybridMultilevel"/>
    <w:tmpl w:val="496C42C0"/>
    <w:lvl w:ilvl="0" w:tplc="40DED48C">
      <w:start w:val="1"/>
      <w:numFmt w:val="decimal"/>
      <w:lvlText w:val="%1."/>
      <w:lvlJc w:val="left"/>
      <w:pPr>
        <w:tabs>
          <w:tab w:val="num" w:pos="540"/>
        </w:tabs>
        <w:ind w:left="540" w:hanging="360"/>
      </w:pPr>
      <w:rPr>
        <w:rFonts w:hint="default"/>
        <w:b w:val="0"/>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2">
    <w:nsid w:val="5A3856D0"/>
    <w:multiLevelType w:val="hybridMultilevel"/>
    <w:tmpl w:val="42426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FA38AE"/>
    <w:multiLevelType w:val="hybridMultilevel"/>
    <w:tmpl w:val="4DA04A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F96587B"/>
    <w:multiLevelType w:val="hybridMultilevel"/>
    <w:tmpl w:val="548E67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2D30A2E"/>
    <w:multiLevelType w:val="hybridMultilevel"/>
    <w:tmpl w:val="8A0ED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8D009E"/>
    <w:multiLevelType w:val="hybridMultilevel"/>
    <w:tmpl w:val="94E206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6E2496F"/>
    <w:multiLevelType w:val="hybridMultilevel"/>
    <w:tmpl w:val="4FE0B596"/>
    <w:lvl w:ilvl="0" w:tplc="DFF8CC9E">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67225719"/>
    <w:multiLevelType w:val="hybridMultilevel"/>
    <w:tmpl w:val="84F8AA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78F2782"/>
    <w:multiLevelType w:val="hybridMultilevel"/>
    <w:tmpl w:val="61346008"/>
    <w:lvl w:ilvl="0" w:tplc="B28071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11E69B7"/>
    <w:multiLevelType w:val="hybridMultilevel"/>
    <w:tmpl w:val="BB566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1A2233"/>
    <w:multiLevelType w:val="hybridMultilevel"/>
    <w:tmpl w:val="F484EE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A45065"/>
    <w:multiLevelType w:val="hybridMultilevel"/>
    <w:tmpl w:val="D3423EC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3">
    <w:nsid w:val="77507B9F"/>
    <w:multiLevelType w:val="hybridMultilevel"/>
    <w:tmpl w:val="9BA48C4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nsid w:val="7B831F83"/>
    <w:multiLevelType w:val="hybridMultilevel"/>
    <w:tmpl w:val="2DC68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2"/>
  </w:num>
  <w:num w:numId="3">
    <w:abstractNumId w:val="26"/>
  </w:num>
  <w:num w:numId="4">
    <w:abstractNumId w:val="11"/>
  </w:num>
  <w:num w:numId="5">
    <w:abstractNumId w:val="6"/>
  </w:num>
  <w:num w:numId="6">
    <w:abstractNumId w:val="15"/>
  </w:num>
  <w:num w:numId="7">
    <w:abstractNumId w:val="24"/>
  </w:num>
  <w:num w:numId="8">
    <w:abstractNumId w:val="13"/>
  </w:num>
  <w:num w:numId="9">
    <w:abstractNumId w:val="14"/>
  </w:num>
  <w:num w:numId="10">
    <w:abstractNumId w:val="28"/>
  </w:num>
  <w:num w:numId="11">
    <w:abstractNumId w:val="0"/>
  </w:num>
  <w:num w:numId="12">
    <w:abstractNumId w:val="4"/>
  </w:num>
  <w:num w:numId="13">
    <w:abstractNumId w:val="10"/>
  </w:num>
  <w:num w:numId="14">
    <w:abstractNumId w:val="22"/>
  </w:num>
  <w:num w:numId="15">
    <w:abstractNumId w:val="17"/>
  </w:num>
  <w:num w:numId="16">
    <w:abstractNumId w:val="8"/>
  </w:num>
  <w:num w:numId="17">
    <w:abstractNumId w:val="31"/>
  </w:num>
  <w:num w:numId="18">
    <w:abstractNumId w:val="25"/>
  </w:num>
  <w:num w:numId="19">
    <w:abstractNumId w:val="34"/>
  </w:num>
  <w:num w:numId="20">
    <w:abstractNumId w:val="3"/>
  </w:num>
  <w:num w:numId="21">
    <w:abstractNumId w:val="33"/>
  </w:num>
  <w:num w:numId="22">
    <w:abstractNumId w:val="21"/>
  </w:num>
  <w:num w:numId="23">
    <w:abstractNumId w:val="19"/>
  </w:num>
  <w:num w:numId="24">
    <w:abstractNumId w:val="27"/>
  </w:num>
  <w:num w:numId="25">
    <w:abstractNumId w:val="5"/>
  </w:num>
  <w:num w:numId="26">
    <w:abstractNumId w:val="16"/>
  </w:num>
  <w:num w:numId="27">
    <w:abstractNumId w:val="29"/>
  </w:num>
  <w:num w:numId="28">
    <w:abstractNumId w:val="9"/>
  </w:num>
  <w:num w:numId="29">
    <w:abstractNumId w:val="7"/>
  </w:num>
  <w:num w:numId="30">
    <w:abstractNumId w:val="20"/>
  </w:num>
  <w:num w:numId="31">
    <w:abstractNumId w:val="18"/>
  </w:num>
  <w:num w:numId="32">
    <w:abstractNumId w:val="30"/>
  </w:num>
  <w:num w:numId="33">
    <w:abstractNumId w:val="23"/>
  </w:num>
  <w:num w:numId="34">
    <w:abstractNumId w:val="2"/>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characterSpacingControl w:val="doNotCompress"/>
  <w:hdrShapeDefaults>
    <o:shapedefaults v:ext="edit" spidmax="2060">
      <o:colormru v:ext="edit" colors="#eaeaea,#f8f8f8"/>
    </o:shapedefaults>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715B"/>
    <w:rsid w:val="00022CCE"/>
    <w:rsid w:val="00045610"/>
    <w:rsid w:val="0007245F"/>
    <w:rsid w:val="00095A3F"/>
    <w:rsid w:val="000C6336"/>
    <w:rsid w:val="000D5809"/>
    <w:rsid w:val="000E4727"/>
    <w:rsid w:val="000E72B6"/>
    <w:rsid w:val="001616E3"/>
    <w:rsid w:val="001B5232"/>
    <w:rsid w:val="002A56CB"/>
    <w:rsid w:val="002B1633"/>
    <w:rsid w:val="002F5561"/>
    <w:rsid w:val="00337F3F"/>
    <w:rsid w:val="003961A4"/>
    <w:rsid w:val="003B4324"/>
    <w:rsid w:val="00404897"/>
    <w:rsid w:val="00446A91"/>
    <w:rsid w:val="00471537"/>
    <w:rsid w:val="004B55DF"/>
    <w:rsid w:val="004C791B"/>
    <w:rsid w:val="005F3165"/>
    <w:rsid w:val="006167FE"/>
    <w:rsid w:val="00651F5F"/>
    <w:rsid w:val="006E393C"/>
    <w:rsid w:val="0071383D"/>
    <w:rsid w:val="00730561"/>
    <w:rsid w:val="00747320"/>
    <w:rsid w:val="00751680"/>
    <w:rsid w:val="007735E0"/>
    <w:rsid w:val="007E3A92"/>
    <w:rsid w:val="00800DB1"/>
    <w:rsid w:val="00825375"/>
    <w:rsid w:val="008D06FA"/>
    <w:rsid w:val="008D1D1A"/>
    <w:rsid w:val="009175D4"/>
    <w:rsid w:val="00940663"/>
    <w:rsid w:val="009805AA"/>
    <w:rsid w:val="009E1B6E"/>
    <w:rsid w:val="009E6FE2"/>
    <w:rsid w:val="00A007CB"/>
    <w:rsid w:val="00A27CA9"/>
    <w:rsid w:val="00A33A12"/>
    <w:rsid w:val="00A3715B"/>
    <w:rsid w:val="00AA5EAB"/>
    <w:rsid w:val="00AD69D2"/>
    <w:rsid w:val="00B021AE"/>
    <w:rsid w:val="00B349F0"/>
    <w:rsid w:val="00B436E5"/>
    <w:rsid w:val="00B82237"/>
    <w:rsid w:val="00BC77C1"/>
    <w:rsid w:val="00C01098"/>
    <w:rsid w:val="00C52D88"/>
    <w:rsid w:val="00C82E2E"/>
    <w:rsid w:val="00CD5113"/>
    <w:rsid w:val="00D20B20"/>
    <w:rsid w:val="00DC15BE"/>
    <w:rsid w:val="00E03EB0"/>
    <w:rsid w:val="00E73324"/>
    <w:rsid w:val="00EA3975"/>
    <w:rsid w:val="00EE112F"/>
    <w:rsid w:val="00EE3C78"/>
    <w:rsid w:val="00F202E3"/>
    <w:rsid w:val="00F929BD"/>
    <w:rsid w:val="00FA0CB2"/>
    <w:rsid w:val="00FE511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colormru v:ext="edit" colors="#eaeaea,#f8f8f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663"/>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0663"/>
    <w:pPr>
      <w:tabs>
        <w:tab w:val="center" w:pos="4153"/>
        <w:tab w:val="right" w:pos="8306"/>
      </w:tabs>
    </w:pPr>
  </w:style>
  <w:style w:type="paragraph" w:styleId="Footer">
    <w:name w:val="footer"/>
    <w:basedOn w:val="Normal"/>
    <w:rsid w:val="00940663"/>
    <w:pPr>
      <w:tabs>
        <w:tab w:val="center" w:pos="4153"/>
        <w:tab w:val="right" w:pos="8306"/>
      </w:tabs>
    </w:pPr>
  </w:style>
  <w:style w:type="paragraph" w:styleId="BalloonText">
    <w:name w:val="Balloon Text"/>
    <w:basedOn w:val="Normal"/>
    <w:semiHidden/>
    <w:rsid w:val="00940663"/>
    <w:rPr>
      <w:rFonts w:ascii="Tahoma" w:hAnsi="Tahoma" w:cs="Tahoma"/>
      <w:sz w:val="16"/>
      <w:szCs w:val="16"/>
    </w:rPr>
  </w:style>
  <w:style w:type="table" w:styleId="TableGrid">
    <w:name w:val="Table Grid"/>
    <w:basedOn w:val="TableNormal"/>
    <w:rsid w:val="00E73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0</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Harcourt Education Ltd</Company>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Horsforth School</cp:lastModifiedBy>
  <cp:revision>4</cp:revision>
  <cp:lastPrinted>2008-03-01T07:38:00Z</cp:lastPrinted>
  <dcterms:created xsi:type="dcterms:W3CDTF">2010-05-21T08:28:00Z</dcterms:created>
  <dcterms:modified xsi:type="dcterms:W3CDTF">2010-05-24T10:25:00Z</dcterms:modified>
</cp:coreProperties>
</file>